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00" w:lineRule="exact"/>
        <w:jc w:val="center"/>
        <w:rPr>
          <w:rFonts w:ascii="黑体" w:eastAsia="黑体"/>
          <w:kern w:val="0"/>
          <w:sz w:val="40"/>
        </w:rPr>
      </w:pPr>
      <w:r>
        <w:rPr>
          <w:rFonts w:hint="eastAsia" w:ascii="黑体" w:eastAsia="黑体"/>
          <w:kern w:val="0"/>
          <w:sz w:val="40"/>
        </w:rPr>
        <w:t>梅州市嘉应粮食交易中心有限公司</w:t>
      </w:r>
    </w:p>
    <w:p>
      <w:pPr>
        <w:autoSpaceDE w:val="0"/>
        <w:autoSpaceDN w:val="0"/>
        <w:adjustRightInd w:val="0"/>
        <w:spacing w:line="500" w:lineRule="exact"/>
        <w:jc w:val="center"/>
        <w:rPr>
          <w:rFonts w:ascii="黑体" w:eastAsia="黑体"/>
          <w:kern w:val="0"/>
          <w:sz w:val="40"/>
        </w:rPr>
      </w:pPr>
      <w:r>
        <w:rPr>
          <w:rFonts w:hint="eastAsia" w:ascii="黑体" w:eastAsia="黑体"/>
          <w:kern w:val="0"/>
          <w:sz w:val="40"/>
        </w:rPr>
        <w:t>竞价销售交易合同</w:t>
      </w:r>
    </w:p>
    <w:p>
      <w:pPr>
        <w:autoSpaceDE w:val="0"/>
        <w:autoSpaceDN w:val="0"/>
        <w:adjustRightInd w:val="0"/>
        <w:spacing w:line="500" w:lineRule="exact"/>
        <w:rPr>
          <w:rFonts w:ascii="宋体" w:hAnsi="宋体"/>
          <w:kern w:val="0"/>
          <w:sz w:val="28"/>
          <w:szCs w:val="28"/>
        </w:rPr>
      </w:pPr>
      <w:r>
        <w:rPr>
          <w:rFonts w:hint="eastAsia" w:ascii="宋体" w:hAnsi="宋体"/>
          <w:kern w:val="0"/>
          <w:sz w:val="28"/>
          <w:szCs w:val="28"/>
        </w:rPr>
        <w:t>合同编号：</w:t>
      </w:r>
    </w:p>
    <w:p>
      <w:pPr>
        <w:autoSpaceDE w:val="0"/>
        <w:autoSpaceDN w:val="0"/>
        <w:adjustRightInd w:val="0"/>
        <w:spacing w:line="500" w:lineRule="exact"/>
        <w:rPr>
          <w:rFonts w:ascii="宋体" w:hAnsi="宋体"/>
          <w:kern w:val="0"/>
          <w:sz w:val="28"/>
          <w:szCs w:val="28"/>
        </w:rPr>
      </w:pPr>
      <w:r>
        <w:rPr>
          <w:rFonts w:hint="eastAsia" w:ascii="宋体" w:hAnsi="宋体"/>
          <w:kern w:val="0"/>
          <w:sz w:val="28"/>
          <w:szCs w:val="28"/>
        </w:rPr>
        <w:t>买方全称：</w:t>
      </w:r>
    </w:p>
    <w:p>
      <w:pPr>
        <w:pStyle w:val="6"/>
        <w:autoSpaceDE w:val="0"/>
        <w:autoSpaceDN w:val="0"/>
        <w:adjustRightInd w:val="0"/>
        <w:spacing w:line="500" w:lineRule="exact"/>
        <w:rPr>
          <w:rFonts w:ascii="宋体" w:hAnsi="宋体"/>
          <w:kern w:val="0"/>
          <w:sz w:val="28"/>
          <w:szCs w:val="28"/>
        </w:rPr>
      </w:pPr>
      <w:r>
        <w:rPr>
          <w:rFonts w:hint="eastAsia" w:ascii="宋体" w:hAnsi="宋体"/>
          <w:kern w:val="0"/>
          <w:sz w:val="28"/>
          <w:szCs w:val="28"/>
        </w:rPr>
        <w:t>卖方全称：平远县平粮粮食收储有限公司</w:t>
      </w:r>
    </w:p>
    <w:p>
      <w:pPr>
        <w:autoSpaceDE w:val="0"/>
        <w:autoSpaceDN w:val="0"/>
        <w:adjustRightInd w:val="0"/>
        <w:spacing w:line="460" w:lineRule="exact"/>
        <w:rPr>
          <w:rFonts w:ascii="宋体" w:hAnsi="宋体"/>
          <w:kern w:val="0"/>
          <w:sz w:val="28"/>
          <w:szCs w:val="28"/>
        </w:rPr>
      </w:pPr>
      <w:r>
        <w:rPr>
          <w:rFonts w:hint="eastAsia" w:ascii="宋体" w:hAnsi="宋体"/>
          <w:kern w:val="0"/>
          <w:sz w:val="28"/>
          <w:szCs w:val="28"/>
        </w:rPr>
        <w:t>一、成交标的（见下表）                     单位：元、吨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8"/>
        <w:gridCol w:w="7"/>
        <w:gridCol w:w="2616"/>
        <w:gridCol w:w="817"/>
        <w:gridCol w:w="3130"/>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505" w:type="dxa"/>
            <w:gridSpan w:val="2"/>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标的号</w:t>
            </w:r>
          </w:p>
        </w:tc>
        <w:tc>
          <w:tcPr>
            <w:tcW w:w="2616" w:type="dxa"/>
          </w:tcPr>
          <w:p>
            <w:pPr>
              <w:pStyle w:val="2"/>
              <w:spacing w:line="460" w:lineRule="exact"/>
              <w:ind w:firstLine="0" w:firstLineChars="0"/>
              <w:rPr>
                <w:rFonts w:ascii="宋体" w:hAnsi="宋体" w:eastAsia="宋体"/>
                <w:sz w:val="24"/>
              </w:rPr>
            </w:pPr>
          </w:p>
        </w:tc>
        <w:tc>
          <w:tcPr>
            <w:tcW w:w="817" w:type="dxa"/>
          </w:tcPr>
          <w:p>
            <w:pPr>
              <w:pStyle w:val="2"/>
              <w:spacing w:line="460" w:lineRule="exact"/>
              <w:ind w:firstLine="0" w:firstLineChars="0"/>
              <w:rPr>
                <w:rFonts w:ascii="宋体" w:hAnsi="宋体" w:eastAsia="宋体"/>
                <w:b/>
                <w:bCs/>
                <w:sz w:val="24"/>
              </w:rPr>
            </w:pPr>
            <w:r>
              <w:rPr>
                <w:rFonts w:hint="eastAsia" w:ascii="宋体" w:hAnsi="宋体" w:eastAsia="宋体"/>
                <w:b/>
                <w:bCs/>
                <w:sz w:val="24"/>
              </w:rPr>
              <w:t>数量</w:t>
            </w:r>
          </w:p>
        </w:tc>
        <w:tc>
          <w:tcPr>
            <w:tcW w:w="3145" w:type="dxa"/>
            <w:gridSpan w:val="2"/>
          </w:tcPr>
          <w:p>
            <w:pPr>
              <w:pStyle w:val="2"/>
              <w:spacing w:line="460" w:lineRule="exact"/>
              <w:ind w:firstLine="480" w:firstLineChars="200"/>
              <w:rPr>
                <w:rFonts w:ascii="宋体" w:hAnsi="宋体" w:eastAsia="宋体"/>
                <w:sz w:val="24"/>
              </w:rPr>
            </w:pPr>
            <w:r>
              <w:rPr>
                <w:rFonts w:hint="eastAsia" w:ascii="宋体" w:hAnsi="宋体" w:eastAsia="宋体"/>
                <w:sz w:val="24"/>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505" w:type="dxa"/>
            <w:gridSpan w:val="2"/>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品种</w:t>
            </w:r>
          </w:p>
        </w:tc>
        <w:tc>
          <w:tcPr>
            <w:tcW w:w="2616" w:type="dxa"/>
          </w:tcPr>
          <w:p>
            <w:pPr>
              <w:pStyle w:val="2"/>
              <w:spacing w:line="460" w:lineRule="exact"/>
              <w:ind w:firstLine="0" w:firstLineChars="0"/>
              <w:rPr>
                <w:rFonts w:ascii="宋体" w:hAnsi="宋体" w:eastAsia="宋体"/>
                <w:sz w:val="24"/>
              </w:rPr>
            </w:pPr>
            <w:r>
              <w:rPr>
                <w:rFonts w:hint="eastAsia" w:ascii="宋体" w:hAnsi="宋体" w:eastAsia="宋体"/>
                <w:sz w:val="24"/>
              </w:rPr>
              <w:t>早籼稻</w:t>
            </w:r>
          </w:p>
        </w:tc>
        <w:tc>
          <w:tcPr>
            <w:tcW w:w="817" w:type="dxa"/>
          </w:tcPr>
          <w:p>
            <w:pPr>
              <w:pStyle w:val="2"/>
              <w:spacing w:line="460" w:lineRule="exact"/>
              <w:ind w:firstLine="0" w:firstLineChars="0"/>
              <w:rPr>
                <w:rFonts w:ascii="宋体" w:hAnsi="宋体" w:eastAsia="宋体"/>
                <w:b/>
                <w:bCs/>
                <w:sz w:val="24"/>
              </w:rPr>
            </w:pPr>
            <w:r>
              <w:rPr>
                <w:rFonts w:hint="eastAsia" w:ascii="宋体" w:hAnsi="宋体" w:eastAsia="宋体"/>
                <w:b/>
                <w:bCs/>
                <w:sz w:val="24"/>
              </w:rPr>
              <w:t>等级</w:t>
            </w:r>
          </w:p>
        </w:tc>
        <w:tc>
          <w:tcPr>
            <w:tcW w:w="3145" w:type="dxa"/>
            <w:gridSpan w:val="2"/>
          </w:tcPr>
          <w:p>
            <w:pPr>
              <w:pStyle w:val="2"/>
              <w:spacing w:line="460" w:lineRule="exact"/>
              <w:ind w:firstLine="0" w:firstLineChars="0"/>
              <w:rPr>
                <w:rFonts w:ascii="宋体" w:hAnsi="宋体" w:eastAsia="宋体"/>
                <w:sz w:val="24"/>
              </w:rPr>
            </w:pPr>
            <w:r>
              <w:rPr>
                <w:rFonts w:hint="eastAsia" w:ascii="宋体" w:hAnsi="宋体" w:eastAsia="宋体"/>
                <w:sz w:val="24"/>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1505" w:type="dxa"/>
            <w:gridSpan w:val="2"/>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入库年度</w:t>
            </w:r>
          </w:p>
        </w:tc>
        <w:tc>
          <w:tcPr>
            <w:tcW w:w="2616" w:type="dxa"/>
          </w:tcPr>
          <w:p>
            <w:pPr>
              <w:pStyle w:val="2"/>
              <w:spacing w:line="460" w:lineRule="exact"/>
              <w:ind w:firstLine="480" w:firstLineChars="200"/>
              <w:rPr>
                <w:rFonts w:ascii="宋体" w:hAnsi="宋体" w:eastAsia="宋体"/>
                <w:sz w:val="24"/>
              </w:rPr>
            </w:pPr>
            <w:r>
              <w:rPr>
                <w:rFonts w:hint="eastAsia" w:ascii="宋体" w:hAnsi="宋体" w:eastAsia="宋体"/>
                <w:sz w:val="24"/>
              </w:rPr>
              <w:t>年</w:t>
            </w:r>
          </w:p>
        </w:tc>
        <w:tc>
          <w:tcPr>
            <w:tcW w:w="817" w:type="dxa"/>
          </w:tcPr>
          <w:p>
            <w:pPr>
              <w:pStyle w:val="2"/>
              <w:spacing w:line="460" w:lineRule="exact"/>
              <w:ind w:firstLine="0" w:firstLineChars="0"/>
              <w:rPr>
                <w:rFonts w:ascii="宋体" w:hAnsi="宋体" w:eastAsia="宋体"/>
                <w:b/>
                <w:bCs/>
                <w:sz w:val="24"/>
              </w:rPr>
            </w:pPr>
            <w:r>
              <w:rPr>
                <w:rFonts w:hint="eastAsia" w:ascii="宋体" w:hAnsi="宋体" w:eastAsia="宋体"/>
                <w:b/>
                <w:bCs/>
                <w:sz w:val="24"/>
              </w:rPr>
              <w:t>单价</w:t>
            </w:r>
          </w:p>
        </w:tc>
        <w:tc>
          <w:tcPr>
            <w:tcW w:w="3145" w:type="dxa"/>
            <w:gridSpan w:val="2"/>
          </w:tcPr>
          <w:p>
            <w:pPr>
              <w:pStyle w:val="2"/>
              <w:spacing w:line="460" w:lineRule="exact"/>
              <w:ind w:firstLine="720" w:firstLineChars="300"/>
              <w:rPr>
                <w:rFonts w:ascii="宋体" w:hAnsi="宋体" w:eastAsia="宋体"/>
                <w:sz w:val="24"/>
              </w:rPr>
            </w:pPr>
            <w:r>
              <w:rPr>
                <w:rFonts w:hint="eastAsia" w:ascii="宋体" w:hAnsi="宋体" w:eastAsia="宋体"/>
                <w:sz w:val="24"/>
              </w:rPr>
              <w:t>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144" w:hRule="atLeast"/>
          <w:jc w:val="center"/>
        </w:trPr>
        <w:tc>
          <w:tcPr>
            <w:tcW w:w="1498" w:type="dxa"/>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产地</w:t>
            </w:r>
          </w:p>
        </w:tc>
        <w:tc>
          <w:tcPr>
            <w:tcW w:w="2623" w:type="dxa"/>
            <w:gridSpan w:val="2"/>
          </w:tcPr>
          <w:p>
            <w:pPr>
              <w:pStyle w:val="2"/>
              <w:spacing w:line="460" w:lineRule="exact"/>
              <w:ind w:firstLine="0" w:firstLineChars="0"/>
              <w:rPr>
                <w:rFonts w:ascii="宋体" w:hAnsi="宋体" w:eastAsia="宋体"/>
                <w:sz w:val="24"/>
              </w:rPr>
            </w:pPr>
          </w:p>
        </w:tc>
        <w:tc>
          <w:tcPr>
            <w:tcW w:w="817" w:type="dxa"/>
          </w:tcPr>
          <w:p>
            <w:pPr>
              <w:pStyle w:val="2"/>
              <w:spacing w:line="460" w:lineRule="exact"/>
              <w:ind w:firstLine="0" w:firstLineChars="0"/>
              <w:rPr>
                <w:rFonts w:ascii="宋体" w:hAnsi="宋体" w:eastAsia="宋体"/>
                <w:b/>
                <w:bCs/>
                <w:sz w:val="24"/>
              </w:rPr>
            </w:pPr>
            <w:r>
              <w:rPr>
                <w:rFonts w:hint="eastAsia" w:ascii="宋体" w:hAnsi="宋体" w:eastAsia="宋体"/>
                <w:b/>
                <w:bCs/>
                <w:sz w:val="24"/>
              </w:rPr>
              <w:t>包装</w:t>
            </w:r>
          </w:p>
        </w:tc>
        <w:tc>
          <w:tcPr>
            <w:tcW w:w="3130" w:type="dxa"/>
          </w:tcPr>
          <w:p>
            <w:pPr>
              <w:pStyle w:val="2"/>
              <w:spacing w:line="460" w:lineRule="exact"/>
              <w:ind w:firstLine="0" w:firstLineChars="0"/>
              <w:rPr>
                <w:rFonts w:ascii="宋体" w:hAnsi="宋体" w:eastAsia="宋体"/>
                <w:sz w:val="24"/>
              </w:rPr>
            </w:pPr>
            <w:r>
              <w:rPr>
                <w:rFonts w:hint="eastAsia" w:ascii="宋体" w:hAnsi="宋体" w:eastAsia="宋体"/>
                <w:sz w:val="24"/>
              </w:rPr>
              <w:t>散装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95" w:hRule="atLeast"/>
          <w:jc w:val="center"/>
        </w:trPr>
        <w:tc>
          <w:tcPr>
            <w:tcW w:w="1498" w:type="dxa"/>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总金额</w:t>
            </w:r>
          </w:p>
        </w:tc>
        <w:tc>
          <w:tcPr>
            <w:tcW w:w="6570" w:type="dxa"/>
            <w:gridSpan w:val="4"/>
          </w:tcPr>
          <w:p>
            <w:pPr>
              <w:pStyle w:val="2"/>
              <w:spacing w:line="460" w:lineRule="exact"/>
              <w:ind w:firstLine="960" w:firstLineChars="400"/>
              <w:rPr>
                <w:rFonts w:ascii="宋体" w:hAnsi="宋体" w:eastAsia="宋体"/>
                <w:sz w:val="24"/>
              </w:rPr>
            </w:pPr>
            <w:r>
              <w:rPr>
                <w:rFonts w:hint="eastAsia" w:ascii="宋体" w:hAnsi="宋体" w:eastAsia="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95" w:hRule="atLeast"/>
          <w:jc w:val="center"/>
        </w:trPr>
        <w:tc>
          <w:tcPr>
            <w:tcW w:w="1498" w:type="dxa"/>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存放地点</w:t>
            </w:r>
          </w:p>
        </w:tc>
        <w:tc>
          <w:tcPr>
            <w:tcW w:w="6570" w:type="dxa"/>
            <w:gridSpan w:val="4"/>
          </w:tcPr>
          <w:p>
            <w:pPr>
              <w:pStyle w:val="2"/>
              <w:spacing w:line="460" w:lineRule="exact"/>
              <w:ind w:firstLine="0" w:firstLineChars="0"/>
              <w:rPr>
                <w:rFonts w:hint="eastAsia" w:ascii="宋体" w:hAnsi="宋体" w:eastAsia="宋体"/>
                <w:sz w:val="24"/>
                <w:lang w:eastAsia="zh-CN"/>
              </w:rPr>
            </w:pPr>
            <w:r>
              <w:rPr>
                <w:rFonts w:hint="eastAsia" w:ascii="宋体" w:hAnsi="宋体" w:eastAsia="宋体"/>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304" w:hRule="atLeast"/>
          <w:jc w:val="center"/>
        </w:trPr>
        <w:tc>
          <w:tcPr>
            <w:tcW w:w="1498" w:type="dxa"/>
            <w:vAlign w:val="center"/>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交货方式</w:t>
            </w:r>
          </w:p>
        </w:tc>
        <w:tc>
          <w:tcPr>
            <w:tcW w:w="6570" w:type="dxa"/>
            <w:gridSpan w:val="4"/>
          </w:tcPr>
          <w:p>
            <w:pPr>
              <w:pStyle w:val="2"/>
              <w:spacing w:line="460" w:lineRule="exact"/>
              <w:ind w:firstLine="0" w:firstLineChars="0"/>
              <w:rPr>
                <w:rFonts w:ascii="宋体" w:hAnsi="宋体" w:eastAsia="宋体"/>
                <w:sz w:val="24"/>
              </w:rPr>
            </w:pPr>
            <w:r>
              <w:rPr>
                <w:rFonts w:hint="eastAsia" w:ascii="宋体" w:hAnsi="宋体" w:eastAsia="宋体"/>
                <w:color w:val="242424"/>
                <w:sz w:val="24"/>
                <w:shd w:val="clear" w:color="auto" w:fill="FFFFFF"/>
              </w:rPr>
              <w:t>仓库堆边交货，买方自行组织搬运、运输车辆和包装等，出库过程中的所有费用由买方负责。</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95" w:hRule="atLeast"/>
          <w:jc w:val="center"/>
        </w:trPr>
        <w:tc>
          <w:tcPr>
            <w:tcW w:w="1498" w:type="dxa"/>
          </w:tcPr>
          <w:p>
            <w:pPr>
              <w:pStyle w:val="2"/>
              <w:spacing w:line="460" w:lineRule="exact"/>
              <w:ind w:firstLine="0" w:firstLineChars="0"/>
              <w:jc w:val="center"/>
              <w:rPr>
                <w:rFonts w:ascii="宋体" w:hAnsi="宋体" w:eastAsia="宋体"/>
                <w:b/>
                <w:bCs/>
                <w:sz w:val="24"/>
              </w:rPr>
            </w:pPr>
            <w:r>
              <w:rPr>
                <w:rFonts w:hint="eastAsia" w:ascii="宋体" w:hAnsi="宋体" w:eastAsia="宋体"/>
                <w:b/>
                <w:bCs/>
                <w:sz w:val="24"/>
              </w:rPr>
              <w:t>交货期限</w:t>
            </w:r>
          </w:p>
        </w:tc>
        <w:tc>
          <w:tcPr>
            <w:tcW w:w="6570" w:type="dxa"/>
            <w:gridSpan w:val="4"/>
          </w:tcPr>
          <w:p>
            <w:pPr>
              <w:pStyle w:val="2"/>
              <w:spacing w:line="460" w:lineRule="exact"/>
              <w:ind w:firstLine="0" w:firstLineChars="0"/>
              <w:rPr>
                <w:rFonts w:ascii="宋体" w:hAnsi="宋体" w:eastAsia="宋体"/>
                <w:sz w:val="24"/>
              </w:rPr>
            </w:pPr>
            <w:r>
              <w:rPr>
                <w:rFonts w:hint="eastAsia" w:ascii="宋体" w:hAnsi="宋体" w:eastAsia="宋体"/>
                <w:sz w:val="24"/>
                <w:lang w:val="en-US" w:eastAsia="zh-CN"/>
              </w:rPr>
              <w:t xml:space="preserve">  </w:t>
            </w:r>
            <w:r>
              <w:rPr>
                <w:rFonts w:hint="eastAsia" w:ascii="宋体" w:hAnsi="宋体" w:eastAsia="宋体"/>
                <w:sz w:val="24"/>
              </w:rPr>
              <w:t>年</w:t>
            </w:r>
            <w:r>
              <w:rPr>
                <w:rFonts w:hint="eastAsia" w:ascii="宋体" w:hAnsi="宋体" w:eastAsia="宋体"/>
                <w:sz w:val="24"/>
                <w:lang w:val="en-US" w:eastAsia="zh-CN"/>
              </w:rPr>
              <w:t xml:space="preserve">   </w:t>
            </w:r>
            <w:r>
              <w:rPr>
                <w:rFonts w:hint="eastAsia" w:ascii="宋体" w:hAnsi="宋体" w:eastAsia="宋体"/>
                <w:sz w:val="24"/>
              </w:rPr>
              <w:t>月</w:t>
            </w:r>
            <w:r>
              <w:rPr>
                <w:rFonts w:hint="eastAsia" w:ascii="宋体" w:hAnsi="宋体" w:eastAsia="宋体"/>
                <w:sz w:val="24"/>
                <w:lang w:val="en-US" w:eastAsia="zh-CN"/>
              </w:rPr>
              <w:t xml:space="preserve">   </w:t>
            </w:r>
            <w:r>
              <w:rPr>
                <w:rFonts w:hint="eastAsia" w:ascii="宋体" w:hAnsi="宋体" w:eastAsia="宋体"/>
                <w:sz w:val="24"/>
              </w:rPr>
              <w:t>日至</w:t>
            </w:r>
            <w:r>
              <w:rPr>
                <w:rFonts w:hint="eastAsia" w:ascii="宋体" w:hAnsi="宋体" w:eastAsia="宋体"/>
                <w:sz w:val="24"/>
                <w:lang w:val="en-US" w:eastAsia="zh-CN"/>
              </w:rPr>
              <w:t xml:space="preserve">   </w:t>
            </w:r>
            <w:r>
              <w:rPr>
                <w:rFonts w:hint="eastAsia" w:ascii="宋体" w:hAnsi="宋体" w:eastAsia="宋体"/>
                <w:sz w:val="24"/>
              </w:rPr>
              <w:t>年</w:t>
            </w:r>
            <w:r>
              <w:rPr>
                <w:rFonts w:hint="eastAsia" w:ascii="宋体" w:hAnsi="宋体" w:eastAsia="宋体"/>
                <w:sz w:val="24"/>
                <w:lang w:val="en-US" w:eastAsia="zh-CN"/>
              </w:rPr>
              <w:t xml:space="preserve">   </w:t>
            </w:r>
            <w:r>
              <w:rPr>
                <w:rFonts w:hint="eastAsia" w:ascii="宋体" w:hAnsi="宋体" w:eastAsia="宋体"/>
                <w:sz w:val="24"/>
              </w:rPr>
              <w:t>月</w:t>
            </w:r>
            <w:r>
              <w:rPr>
                <w:rFonts w:hint="eastAsia" w:ascii="宋体" w:hAnsi="宋体" w:eastAsia="宋体"/>
                <w:sz w:val="24"/>
                <w:lang w:val="en-US" w:eastAsia="zh-CN"/>
              </w:rPr>
              <w:t xml:space="preserve">   </w:t>
            </w:r>
            <w:r>
              <w:rPr>
                <w:rFonts w:hint="eastAsia" w:ascii="宋体" w:hAnsi="宋体" w:eastAsia="宋体"/>
                <w:sz w:val="24"/>
              </w:rPr>
              <w:t>日</w:t>
            </w:r>
          </w:p>
        </w:tc>
      </w:tr>
    </w:tbl>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二、质量标准：本批稻谷卖方提供样品在交易现场展示以供参考，交易标的质量、产地以仓库查看大样为准，买方已在竞价交易前查验过质量、品质、食品安全指标，本合同的签订视为买方对上述指标已认可，不得对上述各项指标、产地提出异议。同时签订《稻谷销售出库质量安全约定责任书》。</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三、结算方式及期限：买方先支付稻谷货款后再办理提货，出库时需向卖方提供车辆信息证明材料或微信、短信等文字信息，货款资金以转账方式划入卖方指定的银行账号为准。</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买方必须在中标之日起三日内与卖方签订合同，买方凭卖方开具的提货单提货并在交货期限内将粮食全部提货完毕。</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四、结算凭证：卖方提供本单位开出的发票凭证。</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五、验收方式：数量以经技术监督部门检验合格的计量工具验斤为准。</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六、费用承担：成交价为仓内提货价，出仓时由买方与第三方劳务装卸服务公司签订劳务费用支付合同及作业安全管理协议，出库过程中产生的包装费、搬运装卸费、运费等由买方承担。买方在提货过程中要负责做好装运的安全生产工作，若发生安全事故，由买方承提全部责任。卖方向买方收取30元/吨的出仓服务费（含设备使用费、水电费、过磅费、仓外稻谷整理清扫费、加班、误餐等费用）。</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七、违约责任：</w:t>
      </w:r>
      <w:r>
        <w:rPr>
          <w:rFonts w:hint="eastAsia" w:asciiTheme="minorEastAsia" w:hAnsiTheme="minorEastAsia" w:eastAsiaTheme="minorEastAsia"/>
          <w:color w:val="242424"/>
          <w:sz w:val="24"/>
          <w:shd w:val="clear" w:color="auto" w:fill="FFFFFF"/>
        </w:rPr>
        <w:t>买卖双方须遵守当次《交易公告》。如有任一方违约，</w:t>
      </w:r>
      <w:r>
        <w:rPr>
          <w:rFonts w:hint="eastAsia" w:ascii="宋体" w:hAnsi="宋体"/>
          <w:kern w:val="0"/>
          <w:sz w:val="24"/>
        </w:rPr>
        <w:t>违约方违约部分保证金划归对方，并承担对方违约部分交易手续费，交易中心不承担经济责任。</w:t>
      </w:r>
    </w:p>
    <w:p>
      <w:pPr>
        <w:autoSpaceDE w:val="0"/>
        <w:autoSpaceDN w:val="0"/>
        <w:adjustRightInd w:val="0"/>
        <w:spacing w:line="400" w:lineRule="exact"/>
        <w:ind w:firstLine="480" w:firstLineChars="200"/>
        <w:rPr>
          <w:rFonts w:ascii="宋体" w:hAnsi="宋体"/>
          <w:sz w:val="24"/>
        </w:rPr>
      </w:pPr>
      <w:r>
        <w:rPr>
          <w:rFonts w:hint="eastAsia" w:ascii="宋体" w:hAnsi="宋体"/>
          <w:kern w:val="0"/>
          <w:sz w:val="24"/>
        </w:rPr>
        <w:t>八、争议解决：</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1、出现不明确责任情况，买卖双方协商、交易中心协调解决。协商不成由卖方辖区人民法院按法律程序解决。</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2、因政府相关部门的有关规定，造成卖方不能履约的，由交易中心监督退回买方已付货款</w:t>
      </w:r>
      <w:r>
        <w:rPr>
          <w:rFonts w:hint="eastAsia" w:ascii="宋体" w:hAnsi="宋体"/>
          <w:sz w:val="24"/>
        </w:rPr>
        <w:t>，卖方不承担违约责任。</w:t>
      </w:r>
      <w:r>
        <w:rPr>
          <w:rStyle w:val="11"/>
          <w:rFonts w:hint="eastAsia" w:ascii="宋体" w:hAnsi="宋体"/>
          <w:color w:val="242424"/>
          <w:sz w:val="24"/>
          <w:shd w:val="clear" w:color="auto" w:fill="FFFFFF"/>
        </w:rPr>
        <w:t>由于不可抗力原因导致买方逾期提货，买方应在发生之日起５天内向卖方提交书面报告，说明受阻、受影响情况，经卖方核实同意后，买卖双方签订补充协议，相应顺延合同履行期限。除不可抗力原因外，买方未能按合同约定提货的，买方必须提前经过卖方同意并签订补充协议</w:t>
      </w:r>
      <w:r>
        <w:rPr>
          <w:rFonts w:hint="eastAsia" w:ascii="宋体" w:hAnsi="宋体"/>
          <w:kern w:val="0"/>
          <w:sz w:val="24"/>
        </w:rPr>
        <w:t>。</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九、本合同自签订之日起生效。本合同履行完毕，双方结清费用时自然终止。</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十、免责条款：不可抗力（暴雨、台风、地震、疫情或社会异常现象等）导致合同部分或全部无法履行或履行延迟，受不可抗力影响的一方不承担违约责任，但应当及时通知对方并提供相关证明材料，以减轻可能给对方造成的损失。</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十一、因疫情防控需要，买方人员及货运司机必须配合卖方疫情防控工作相关要求。买方人员、车辆及搬运工人必须服从卖方仓库的管理。</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十二、合同签订地点：梅州市。</w:t>
      </w:r>
    </w:p>
    <w:p>
      <w:pPr>
        <w:autoSpaceDE w:val="0"/>
        <w:autoSpaceDN w:val="0"/>
        <w:adjustRightInd w:val="0"/>
        <w:spacing w:line="400" w:lineRule="exact"/>
        <w:ind w:firstLine="480" w:firstLineChars="200"/>
        <w:rPr>
          <w:rFonts w:ascii="宋体" w:hAnsi="宋体"/>
          <w:kern w:val="0"/>
          <w:sz w:val="24"/>
        </w:rPr>
      </w:pPr>
      <w:r>
        <w:rPr>
          <w:rFonts w:hint="eastAsia" w:ascii="宋体" w:hAnsi="宋体"/>
          <w:kern w:val="0"/>
          <w:sz w:val="24"/>
        </w:rPr>
        <w:t>十三、本合同一式三份，买卖双方、确认单位各执一份。</w:t>
      </w:r>
    </w:p>
    <w:p>
      <w:pPr>
        <w:autoSpaceDE w:val="0"/>
        <w:autoSpaceDN w:val="0"/>
        <w:adjustRightInd w:val="0"/>
        <w:spacing w:line="400" w:lineRule="exact"/>
        <w:rPr>
          <w:rFonts w:ascii="宋体" w:hAnsi="宋体"/>
          <w:kern w:val="0"/>
          <w:sz w:val="24"/>
        </w:rPr>
      </w:pPr>
    </w:p>
    <w:p>
      <w:pPr>
        <w:autoSpaceDE w:val="0"/>
        <w:autoSpaceDN w:val="0"/>
        <w:adjustRightInd w:val="0"/>
        <w:spacing w:line="400" w:lineRule="exact"/>
        <w:rPr>
          <w:rFonts w:ascii="宋体" w:hAnsi="宋体"/>
          <w:kern w:val="0"/>
          <w:sz w:val="24"/>
        </w:rPr>
      </w:pPr>
      <w:r>
        <w:rPr>
          <w:rFonts w:hint="eastAsia" w:ascii="宋体" w:hAnsi="宋体"/>
          <w:kern w:val="0"/>
          <w:sz w:val="24"/>
        </w:rPr>
        <w:t>买方单位（盖章）：                卖方单位（盖章）：</w:t>
      </w:r>
    </w:p>
    <w:p>
      <w:pPr>
        <w:autoSpaceDE w:val="0"/>
        <w:autoSpaceDN w:val="0"/>
        <w:adjustRightInd w:val="0"/>
        <w:spacing w:line="400" w:lineRule="exact"/>
        <w:ind w:firstLine="480" w:firstLineChars="200"/>
        <w:rPr>
          <w:rFonts w:ascii="宋体" w:hAnsi="宋体"/>
          <w:kern w:val="0"/>
          <w:sz w:val="24"/>
        </w:rPr>
      </w:pPr>
    </w:p>
    <w:p>
      <w:pPr>
        <w:autoSpaceDE w:val="0"/>
        <w:autoSpaceDN w:val="0"/>
        <w:adjustRightInd w:val="0"/>
        <w:spacing w:line="400" w:lineRule="exact"/>
        <w:rPr>
          <w:rFonts w:ascii="宋体" w:hAnsi="宋体"/>
          <w:kern w:val="0"/>
          <w:sz w:val="24"/>
        </w:rPr>
      </w:pPr>
    </w:p>
    <w:p>
      <w:pPr>
        <w:autoSpaceDE w:val="0"/>
        <w:autoSpaceDN w:val="0"/>
        <w:adjustRightInd w:val="0"/>
        <w:spacing w:line="400" w:lineRule="exact"/>
        <w:rPr>
          <w:rFonts w:ascii="宋体" w:hAnsi="宋体"/>
          <w:kern w:val="0"/>
          <w:sz w:val="24"/>
        </w:rPr>
      </w:pPr>
      <w:r>
        <w:rPr>
          <w:rFonts w:hint="eastAsia" w:ascii="宋体" w:hAnsi="宋体"/>
          <w:kern w:val="0"/>
          <w:sz w:val="24"/>
        </w:rPr>
        <w:t>法人或代理人（签字）：            法人或代理人（签字）：</w:t>
      </w:r>
    </w:p>
    <w:p>
      <w:pPr>
        <w:spacing w:line="400" w:lineRule="exact"/>
        <w:rPr>
          <w:rFonts w:ascii="宋体" w:hAnsi="宋体"/>
          <w:kern w:val="0"/>
          <w:sz w:val="24"/>
        </w:rPr>
      </w:pPr>
    </w:p>
    <w:p>
      <w:pPr>
        <w:spacing w:line="400" w:lineRule="exact"/>
        <w:rPr>
          <w:rFonts w:ascii="宋体" w:hAnsi="宋体"/>
          <w:kern w:val="0"/>
          <w:sz w:val="24"/>
        </w:rPr>
      </w:pPr>
    </w:p>
    <w:p>
      <w:pPr>
        <w:spacing w:line="400" w:lineRule="exact"/>
        <w:rPr>
          <w:rFonts w:ascii="宋体" w:hAnsi="宋体"/>
          <w:kern w:val="0"/>
          <w:sz w:val="24"/>
        </w:rPr>
      </w:pPr>
      <w:r>
        <w:rPr>
          <w:rFonts w:hint="eastAsia" w:ascii="宋体" w:hAnsi="宋体"/>
          <w:kern w:val="0"/>
          <w:sz w:val="24"/>
        </w:rPr>
        <w:t>卖方收货款账户</w:t>
      </w:r>
    </w:p>
    <w:p>
      <w:pPr>
        <w:autoSpaceDE w:val="0"/>
        <w:autoSpaceDN w:val="0"/>
        <w:adjustRightInd w:val="0"/>
        <w:spacing w:line="400" w:lineRule="exact"/>
        <w:rPr>
          <w:rFonts w:ascii="宋体" w:hAnsi="宋体"/>
          <w:kern w:val="0"/>
          <w:sz w:val="24"/>
        </w:rPr>
      </w:pPr>
      <w:r>
        <w:rPr>
          <w:rFonts w:hint="eastAsia" w:ascii="宋体" w:hAnsi="宋体"/>
          <w:kern w:val="0"/>
          <w:sz w:val="24"/>
        </w:rPr>
        <w:t xml:space="preserve">收款单位：平远县平粮粮食收储有限公司 </w:t>
      </w:r>
    </w:p>
    <w:p>
      <w:pPr>
        <w:autoSpaceDE w:val="0"/>
        <w:autoSpaceDN w:val="0"/>
        <w:adjustRightInd w:val="0"/>
        <w:spacing w:line="400" w:lineRule="exact"/>
        <w:rPr>
          <w:rFonts w:ascii="宋体" w:hAnsi="宋体"/>
          <w:kern w:val="0"/>
          <w:sz w:val="24"/>
        </w:rPr>
      </w:pPr>
      <w:r>
        <w:rPr>
          <w:rFonts w:hint="eastAsia" w:ascii="宋体" w:hAnsi="宋体"/>
          <w:kern w:val="0"/>
          <w:sz w:val="24"/>
        </w:rPr>
        <w:t>开户行：中国农业发展银行梅州市分行</w:t>
      </w:r>
    </w:p>
    <w:p>
      <w:pPr>
        <w:autoSpaceDE w:val="0"/>
        <w:autoSpaceDN w:val="0"/>
        <w:adjustRightInd w:val="0"/>
        <w:spacing w:line="400" w:lineRule="exact"/>
        <w:rPr>
          <w:rFonts w:ascii="宋体" w:hAnsi="宋体"/>
          <w:kern w:val="0"/>
          <w:sz w:val="24"/>
        </w:rPr>
      </w:pPr>
      <w:r>
        <w:rPr>
          <w:rFonts w:hint="eastAsia" w:ascii="宋体" w:hAnsi="宋体"/>
          <w:kern w:val="0"/>
          <w:sz w:val="24"/>
        </w:rPr>
        <w:t>帐号：2034 4149 9001 0000 0004 791</w:t>
      </w:r>
    </w:p>
    <w:p>
      <w:pPr>
        <w:autoSpaceDE w:val="0"/>
        <w:autoSpaceDN w:val="0"/>
        <w:adjustRightInd w:val="0"/>
        <w:spacing w:line="400" w:lineRule="exact"/>
        <w:rPr>
          <w:rFonts w:ascii="宋体" w:hAnsi="宋体"/>
          <w:kern w:val="0"/>
          <w:sz w:val="24"/>
        </w:rPr>
      </w:pPr>
      <w:r>
        <w:rPr>
          <w:rFonts w:hint="eastAsia" w:ascii="宋体" w:hAnsi="宋体"/>
          <w:kern w:val="0"/>
          <w:sz w:val="24"/>
        </w:rPr>
        <w:t xml:space="preserve">电话：0753-8331938    </w:t>
      </w:r>
    </w:p>
    <w:p>
      <w:pPr>
        <w:autoSpaceDE w:val="0"/>
        <w:autoSpaceDN w:val="0"/>
        <w:adjustRightInd w:val="0"/>
        <w:spacing w:line="400" w:lineRule="exact"/>
        <w:rPr>
          <w:rFonts w:ascii="宋体" w:hAnsi="宋体"/>
          <w:kern w:val="0"/>
          <w:sz w:val="24"/>
        </w:rPr>
      </w:pPr>
      <w:r>
        <w:rPr>
          <w:rFonts w:hint="eastAsia" w:ascii="宋体" w:hAnsi="宋体"/>
          <w:kern w:val="0"/>
          <w:sz w:val="24"/>
        </w:rPr>
        <w:t xml:space="preserve">传真：0753-8331938   </w:t>
      </w:r>
    </w:p>
    <w:p>
      <w:pPr>
        <w:spacing w:line="400" w:lineRule="exact"/>
        <w:rPr>
          <w:rFonts w:ascii="宋体" w:hAnsi="宋体"/>
          <w:kern w:val="0"/>
          <w:sz w:val="24"/>
        </w:rPr>
      </w:pPr>
    </w:p>
    <w:p>
      <w:pPr>
        <w:spacing w:line="400" w:lineRule="exact"/>
        <w:rPr>
          <w:rFonts w:ascii="宋体" w:hAnsi="宋体"/>
          <w:sz w:val="24"/>
        </w:rPr>
      </w:pPr>
      <w:r>
        <w:rPr>
          <w:rFonts w:hint="eastAsia" w:ascii="宋体" w:hAnsi="宋体"/>
          <w:sz w:val="24"/>
        </w:rPr>
        <w:t>确认单位：梅州市嘉应粮食交易中心有限公司</w:t>
      </w:r>
    </w:p>
    <w:p>
      <w:pPr>
        <w:spacing w:line="400" w:lineRule="exact"/>
        <w:rPr>
          <w:rFonts w:ascii="宋体" w:hAnsi="宋体"/>
          <w:sz w:val="24"/>
        </w:rPr>
      </w:pPr>
      <w:r>
        <w:rPr>
          <w:rFonts w:hint="eastAsia" w:ascii="宋体" w:hAnsi="宋体"/>
          <w:kern w:val="0"/>
          <w:sz w:val="24"/>
        </w:rPr>
        <w:t>电话（传真）</w:t>
      </w:r>
      <w:r>
        <w:rPr>
          <w:rFonts w:hint="eastAsia" w:ascii="宋体" w:hAnsi="宋体"/>
          <w:sz w:val="24"/>
        </w:rPr>
        <w:t xml:space="preserve">：0753-2128232    0753-2128231     </w:t>
      </w:r>
    </w:p>
    <w:p>
      <w:pPr>
        <w:spacing w:line="400" w:lineRule="exact"/>
        <w:jc w:val="right"/>
        <w:rPr>
          <w:rFonts w:ascii="宋体" w:hAnsi="宋体"/>
          <w:sz w:val="24"/>
        </w:rPr>
      </w:pPr>
    </w:p>
    <w:p>
      <w:pPr>
        <w:spacing w:line="400" w:lineRule="exact"/>
        <w:jc w:val="right"/>
        <w:rPr>
          <w:rFonts w:ascii="宋体" w:hAnsi="宋体"/>
          <w:sz w:val="24"/>
        </w:rPr>
      </w:pPr>
      <w:r>
        <w:rPr>
          <w:rFonts w:hint="eastAsia" w:ascii="宋体" w:hAnsi="宋体"/>
          <w:sz w:val="24"/>
        </w:rPr>
        <w:t>2024年XXX月XXX日</w:t>
      </w:r>
    </w:p>
    <w:sectPr>
      <w:footerReference r:id="rId3" w:type="default"/>
      <w:pgSz w:w="11907" w:h="16840"/>
      <w:pgMar w:top="1247" w:right="1469" w:bottom="1191" w:left="1622"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2"/>
  </w:compat>
  <w:docVars>
    <w:docVar w:name="commondata" w:val="eyJoZGlkIjoiZDQzNWNjZmMwOGZkY2FmNjMzMDM1ZTk0ODJlZGM0NzIifQ=="/>
  </w:docVars>
  <w:rsids>
    <w:rsidRoot w:val="00F312FE"/>
    <w:rsid w:val="00025CFC"/>
    <w:rsid w:val="00027843"/>
    <w:rsid w:val="0003521E"/>
    <w:rsid w:val="000421E9"/>
    <w:rsid w:val="000555A5"/>
    <w:rsid w:val="00073830"/>
    <w:rsid w:val="000809AB"/>
    <w:rsid w:val="00085FF8"/>
    <w:rsid w:val="000A0A6C"/>
    <w:rsid w:val="000A128F"/>
    <w:rsid w:val="000A3C43"/>
    <w:rsid w:val="000A7D08"/>
    <w:rsid w:val="000D1210"/>
    <w:rsid w:val="000E153C"/>
    <w:rsid w:val="000F76F9"/>
    <w:rsid w:val="000F77F6"/>
    <w:rsid w:val="00101E5E"/>
    <w:rsid w:val="001024A2"/>
    <w:rsid w:val="001103E0"/>
    <w:rsid w:val="00115C05"/>
    <w:rsid w:val="0012051A"/>
    <w:rsid w:val="001213DD"/>
    <w:rsid w:val="0012586A"/>
    <w:rsid w:val="00142D27"/>
    <w:rsid w:val="00143CF4"/>
    <w:rsid w:val="001454FD"/>
    <w:rsid w:val="00152E18"/>
    <w:rsid w:val="00180CB0"/>
    <w:rsid w:val="001829F4"/>
    <w:rsid w:val="00193554"/>
    <w:rsid w:val="001A27F5"/>
    <w:rsid w:val="001B4B04"/>
    <w:rsid w:val="001C4032"/>
    <w:rsid w:val="001C4AEC"/>
    <w:rsid w:val="001C6D76"/>
    <w:rsid w:val="001D1C12"/>
    <w:rsid w:val="001D30EE"/>
    <w:rsid w:val="001D7909"/>
    <w:rsid w:val="001E66AC"/>
    <w:rsid w:val="001E7903"/>
    <w:rsid w:val="001F110B"/>
    <w:rsid w:val="001F4AA5"/>
    <w:rsid w:val="00200CFC"/>
    <w:rsid w:val="002052A3"/>
    <w:rsid w:val="0021616B"/>
    <w:rsid w:val="0022317D"/>
    <w:rsid w:val="00227AB3"/>
    <w:rsid w:val="00241EB9"/>
    <w:rsid w:val="00245A71"/>
    <w:rsid w:val="0024766C"/>
    <w:rsid w:val="00253110"/>
    <w:rsid w:val="002716F5"/>
    <w:rsid w:val="00285616"/>
    <w:rsid w:val="00285C8B"/>
    <w:rsid w:val="002904AF"/>
    <w:rsid w:val="00294BFE"/>
    <w:rsid w:val="002B32F5"/>
    <w:rsid w:val="002B46B6"/>
    <w:rsid w:val="002C2C1D"/>
    <w:rsid w:val="002C35D4"/>
    <w:rsid w:val="002D26C1"/>
    <w:rsid w:val="002D2757"/>
    <w:rsid w:val="002E5482"/>
    <w:rsid w:val="002F1E71"/>
    <w:rsid w:val="002F3DB0"/>
    <w:rsid w:val="0030521F"/>
    <w:rsid w:val="003552A5"/>
    <w:rsid w:val="0037233C"/>
    <w:rsid w:val="00376E7B"/>
    <w:rsid w:val="00384C74"/>
    <w:rsid w:val="00385DE9"/>
    <w:rsid w:val="00391681"/>
    <w:rsid w:val="003A0AD7"/>
    <w:rsid w:val="003A7669"/>
    <w:rsid w:val="003B41D7"/>
    <w:rsid w:val="003C1C2A"/>
    <w:rsid w:val="003C71B3"/>
    <w:rsid w:val="003C74DC"/>
    <w:rsid w:val="003C77AC"/>
    <w:rsid w:val="003F3F2B"/>
    <w:rsid w:val="003F7F8F"/>
    <w:rsid w:val="0040324D"/>
    <w:rsid w:val="0043009F"/>
    <w:rsid w:val="00432E9B"/>
    <w:rsid w:val="00440507"/>
    <w:rsid w:val="00445652"/>
    <w:rsid w:val="00446417"/>
    <w:rsid w:val="004547EC"/>
    <w:rsid w:val="00456509"/>
    <w:rsid w:val="00462362"/>
    <w:rsid w:val="0047048B"/>
    <w:rsid w:val="00481E21"/>
    <w:rsid w:val="00493707"/>
    <w:rsid w:val="0049665D"/>
    <w:rsid w:val="00496B79"/>
    <w:rsid w:val="004A194A"/>
    <w:rsid w:val="004A4C8B"/>
    <w:rsid w:val="004A5B64"/>
    <w:rsid w:val="004C0037"/>
    <w:rsid w:val="004E51FC"/>
    <w:rsid w:val="004F39BC"/>
    <w:rsid w:val="00500D47"/>
    <w:rsid w:val="00502552"/>
    <w:rsid w:val="00503FB9"/>
    <w:rsid w:val="00507A94"/>
    <w:rsid w:val="00510539"/>
    <w:rsid w:val="00516405"/>
    <w:rsid w:val="00530C37"/>
    <w:rsid w:val="00534337"/>
    <w:rsid w:val="005359FA"/>
    <w:rsid w:val="005438DF"/>
    <w:rsid w:val="005440EF"/>
    <w:rsid w:val="00550FDD"/>
    <w:rsid w:val="00556BF2"/>
    <w:rsid w:val="00560052"/>
    <w:rsid w:val="00564666"/>
    <w:rsid w:val="005650C2"/>
    <w:rsid w:val="00566243"/>
    <w:rsid w:val="00571376"/>
    <w:rsid w:val="005740AF"/>
    <w:rsid w:val="005761BE"/>
    <w:rsid w:val="00582247"/>
    <w:rsid w:val="00584F4A"/>
    <w:rsid w:val="005A799D"/>
    <w:rsid w:val="005B16C7"/>
    <w:rsid w:val="005B2ADD"/>
    <w:rsid w:val="005B523D"/>
    <w:rsid w:val="005C6448"/>
    <w:rsid w:val="005C749E"/>
    <w:rsid w:val="005C78D4"/>
    <w:rsid w:val="005D619A"/>
    <w:rsid w:val="005E441C"/>
    <w:rsid w:val="005E664F"/>
    <w:rsid w:val="005F0A23"/>
    <w:rsid w:val="006010DC"/>
    <w:rsid w:val="00604B85"/>
    <w:rsid w:val="00624432"/>
    <w:rsid w:val="00632EAB"/>
    <w:rsid w:val="0063510D"/>
    <w:rsid w:val="0064682A"/>
    <w:rsid w:val="00656087"/>
    <w:rsid w:val="00662D7E"/>
    <w:rsid w:val="00672D54"/>
    <w:rsid w:val="0068470D"/>
    <w:rsid w:val="00687DE5"/>
    <w:rsid w:val="00693594"/>
    <w:rsid w:val="0069545C"/>
    <w:rsid w:val="006A1D59"/>
    <w:rsid w:val="006A6ECA"/>
    <w:rsid w:val="006B15EB"/>
    <w:rsid w:val="006B1760"/>
    <w:rsid w:val="006B499C"/>
    <w:rsid w:val="006C6E8B"/>
    <w:rsid w:val="006D3CE1"/>
    <w:rsid w:val="006D5986"/>
    <w:rsid w:val="006D77C5"/>
    <w:rsid w:val="006D7D1A"/>
    <w:rsid w:val="006E064B"/>
    <w:rsid w:val="006E699E"/>
    <w:rsid w:val="00707919"/>
    <w:rsid w:val="00725837"/>
    <w:rsid w:val="0073381E"/>
    <w:rsid w:val="00735F40"/>
    <w:rsid w:val="00742AE8"/>
    <w:rsid w:val="00752FF3"/>
    <w:rsid w:val="00753357"/>
    <w:rsid w:val="00762973"/>
    <w:rsid w:val="007641CC"/>
    <w:rsid w:val="00776DEA"/>
    <w:rsid w:val="00792036"/>
    <w:rsid w:val="007A0079"/>
    <w:rsid w:val="007A3187"/>
    <w:rsid w:val="007A4A98"/>
    <w:rsid w:val="007B7030"/>
    <w:rsid w:val="007B7BAC"/>
    <w:rsid w:val="007C2041"/>
    <w:rsid w:val="007D2ADC"/>
    <w:rsid w:val="007D480B"/>
    <w:rsid w:val="007D4BF2"/>
    <w:rsid w:val="007E2D23"/>
    <w:rsid w:val="007F72F9"/>
    <w:rsid w:val="00801E6F"/>
    <w:rsid w:val="00805BF8"/>
    <w:rsid w:val="00811DDC"/>
    <w:rsid w:val="00811E03"/>
    <w:rsid w:val="00832F59"/>
    <w:rsid w:val="00841DF4"/>
    <w:rsid w:val="008425A0"/>
    <w:rsid w:val="008436D2"/>
    <w:rsid w:val="008447B2"/>
    <w:rsid w:val="0085090E"/>
    <w:rsid w:val="0085662B"/>
    <w:rsid w:val="00861700"/>
    <w:rsid w:val="00866D4D"/>
    <w:rsid w:val="0087072A"/>
    <w:rsid w:val="008724BA"/>
    <w:rsid w:val="00872AE9"/>
    <w:rsid w:val="008743F0"/>
    <w:rsid w:val="00895FF9"/>
    <w:rsid w:val="008972B7"/>
    <w:rsid w:val="008A02C1"/>
    <w:rsid w:val="008A2B2A"/>
    <w:rsid w:val="008A55D6"/>
    <w:rsid w:val="008C2F11"/>
    <w:rsid w:val="008C43D7"/>
    <w:rsid w:val="008D67D3"/>
    <w:rsid w:val="008F096C"/>
    <w:rsid w:val="009016DE"/>
    <w:rsid w:val="009019AD"/>
    <w:rsid w:val="0090387F"/>
    <w:rsid w:val="00907205"/>
    <w:rsid w:val="00915653"/>
    <w:rsid w:val="00924093"/>
    <w:rsid w:val="009548DB"/>
    <w:rsid w:val="00955D73"/>
    <w:rsid w:val="00965913"/>
    <w:rsid w:val="00981253"/>
    <w:rsid w:val="00997D54"/>
    <w:rsid w:val="009A1577"/>
    <w:rsid w:val="009A6334"/>
    <w:rsid w:val="009B77BE"/>
    <w:rsid w:val="009C059A"/>
    <w:rsid w:val="009C6C58"/>
    <w:rsid w:val="009D1EEE"/>
    <w:rsid w:val="009E65FF"/>
    <w:rsid w:val="009F1777"/>
    <w:rsid w:val="009F1F51"/>
    <w:rsid w:val="009F5C68"/>
    <w:rsid w:val="00A01F8F"/>
    <w:rsid w:val="00A02C0B"/>
    <w:rsid w:val="00A035F1"/>
    <w:rsid w:val="00A073A6"/>
    <w:rsid w:val="00A1385B"/>
    <w:rsid w:val="00A152CA"/>
    <w:rsid w:val="00A16189"/>
    <w:rsid w:val="00A207CA"/>
    <w:rsid w:val="00A23073"/>
    <w:rsid w:val="00A25E18"/>
    <w:rsid w:val="00A312A8"/>
    <w:rsid w:val="00A326CB"/>
    <w:rsid w:val="00A434E1"/>
    <w:rsid w:val="00A44CC5"/>
    <w:rsid w:val="00A550C4"/>
    <w:rsid w:val="00A66FFD"/>
    <w:rsid w:val="00A93B3A"/>
    <w:rsid w:val="00A941C1"/>
    <w:rsid w:val="00A9540C"/>
    <w:rsid w:val="00A95615"/>
    <w:rsid w:val="00AA6983"/>
    <w:rsid w:val="00AB6B33"/>
    <w:rsid w:val="00AB6EB3"/>
    <w:rsid w:val="00AC2C8B"/>
    <w:rsid w:val="00AC5AC4"/>
    <w:rsid w:val="00AC5ED4"/>
    <w:rsid w:val="00AC6C91"/>
    <w:rsid w:val="00AD0A5E"/>
    <w:rsid w:val="00AD5D16"/>
    <w:rsid w:val="00AD5E02"/>
    <w:rsid w:val="00AF0B92"/>
    <w:rsid w:val="00AF418C"/>
    <w:rsid w:val="00B06C9A"/>
    <w:rsid w:val="00B248E4"/>
    <w:rsid w:val="00B33669"/>
    <w:rsid w:val="00B36BA5"/>
    <w:rsid w:val="00B46B34"/>
    <w:rsid w:val="00B532A8"/>
    <w:rsid w:val="00B55A7A"/>
    <w:rsid w:val="00B721BF"/>
    <w:rsid w:val="00B81541"/>
    <w:rsid w:val="00B818B6"/>
    <w:rsid w:val="00B82129"/>
    <w:rsid w:val="00B94FA7"/>
    <w:rsid w:val="00B97A91"/>
    <w:rsid w:val="00BA18B2"/>
    <w:rsid w:val="00BB1069"/>
    <w:rsid w:val="00BC421F"/>
    <w:rsid w:val="00BC4247"/>
    <w:rsid w:val="00BE420E"/>
    <w:rsid w:val="00BE689D"/>
    <w:rsid w:val="00BF1C52"/>
    <w:rsid w:val="00BF3654"/>
    <w:rsid w:val="00BF6C1D"/>
    <w:rsid w:val="00C0101A"/>
    <w:rsid w:val="00C02122"/>
    <w:rsid w:val="00C074A2"/>
    <w:rsid w:val="00C1076B"/>
    <w:rsid w:val="00C168BC"/>
    <w:rsid w:val="00C31EEF"/>
    <w:rsid w:val="00C329DE"/>
    <w:rsid w:val="00C330BF"/>
    <w:rsid w:val="00C3450E"/>
    <w:rsid w:val="00C355D5"/>
    <w:rsid w:val="00C445EF"/>
    <w:rsid w:val="00C56081"/>
    <w:rsid w:val="00C61962"/>
    <w:rsid w:val="00C61CE7"/>
    <w:rsid w:val="00C71BDF"/>
    <w:rsid w:val="00C75F20"/>
    <w:rsid w:val="00C963FD"/>
    <w:rsid w:val="00C96494"/>
    <w:rsid w:val="00C96E7A"/>
    <w:rsid w:val="00CA3150"/>
    <w:rsid w:val="00CB1424"/>
    <w:rsid w:val="00CD0BE5"/>
    <w:rsid w:val="00CD33E5"/>
    <w:rsid w:val="00CE34C5"/>
    <w:rsid w:val="00CE5793"/>
    <w:rsid w:val="00CF4361"/>
    <w:rsid w:val="00CF61FF"/>
    <w:rsid w:val="00D01C29"/>
    <w:rsid w:val="00D15F5E"/>
    <w:rsid w:val="00D21C08"/>
    <w:rsid w:val="00D26B37"/>
    <w:rsid w:val="00D27512"/>
    <w:rsid w:val="00D33AB3"/>
    <w:rsid w:val="00D518E1"/>
    <w:rsid w:val="00D53DF9"/>
    <w:rsid w:val="00D60F35"/>
    <w:rsid w:val="00D62D6B"/>
    <w:rsid w:val="00D70EEA"/>
    <w:rsid w:val="00D77CD8"/>
    <w:rsid w:val="00D91E52"/>
    <w:rsid w:val="00D9565F"/>
    <w:rsid w:val="00D970EC"/>
    <w:rsid w:val="00D97CF7"/>
    <w:rsid w:val="00DA3F4F"/>
    <w:rsid w:val="00DA6C2F"/>
    <w:rsid w:val="00DB66F1"/>
    <w:rsid w:val="00DC750D"/>
    <w:rsid w:val="00DD2040"/>
    <w:rsid w:val="00DD6FC2"/>
    <w:rsid w:val="00DE0F1E"/>
    <w:rsid w:val="00DF2590"/>
    <w:rsid w:val="00DF581E"/>
    <w:rsid w:val="00E0101C"/>
    <w:rsid w:val="00E05D15"/>
    <w:rsid w:val="00E071F9"/>
    <w:rsid w:val="00E11CC5"/>
    <w:rsid w:val="00E11EB3"/>
    <w:rsid w:val="00E13603"/>
    <w:rsid w:val="00E154F1"/>
    <w:rsid w:val="00E15FAE"/>
    <w:rsid w:val="00E34DD9"/>
    <w:rsid w:val="00E42DEC"/>
    <w:rsid w:val="00E45D75"/>
    <w:rsid w:val="00E4660D"/>
    <w:rsid w:val="00E51600"/>
    <w:rsid w:val="00E519A9"/>
    <w:rsid w:val="00E5618D"/>
    <w:rsid w:val="00E56FEB"/>
    <w:rsid w:val="00E6088D"/>
    <w:rsid w:val="00E62853"/>
    <w:rsid w:val="00E63DB4"/>
    <w:rsid w:val="00E8275B"/>
    <w:rsid w:val="00E933AF"/>
    <w:rsid w:val="00E97902"/>
    <w:rsid w:val="00EA4F75"/>
    <w:rsid w:val="00EA56D2"/>
    <w:rsid w:val="00EB0295"/>
    <w:rsid w:val="00EC18BF"/>
    <w:rsid w:val="00EE1AE2"/>
    <w:rsid w:val="00EE442C"/>
    <w:rsid w:val="00EF429E"/>
    <w:rsid w:val="00F17AE3"/>
    <w:rsid w:val="00F312FE"/>
    <w:rsid w:val="00F3673D"/>
    <w:rsid w:val="00F379E8"/>
    <w:rsid w:val="00F46516"/>
    <w:rsid w:val="00F520D9"/>
    <w:rsid w:val="00F57BB4"/>
    <w:rsid w:val="00F75A0F"/>
    <w:rsid w:val="00F85424"/>
    <w:rsid w:val="00F87957"/>
    <w:rsid w:val="00F93B96"/>
    <w:rsid w:val="00FA1CED"/>
    <w:rsid w:val="00FA6F34"/>
    <w:rsid w:val="00FA7528"/>
    <w:rsid w:val="00FB0C00"/>
    <w:rsid w:val="00FB42A4"/>
    <w:rsid w:val="00FB6152"/>
    <w:rsid w:val="00FB6C2E"/>
    <w:rsid w:val="00FC547C"/>
    <w:rsid w:val="00FD661A"/>
    <w:rsid w:val="00FE6BF1"/>
    <w:rsid w:val="00FE7641"/>
    <w:rsid w:val="00FF76FB"/>
    <w:rsid w:val="01235E12"/>
    <w:rsid w:val="23824352"/>
    <w:rsid w:val="32426E05"/>
    <w:rsid w:val="58A75BC4"/>
    <w:rsid w:val="61E002C5"/>
    <w:rsid w:val="661D2E56"/>
    <w:rsid w:val="71A6714E"/>
    <w:rsid w:val="7E6F3D0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autoRedefine/>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Indent"/>
    <w:basedOn w:val="1"/>
    <w:autoRedefine/>
    <w:qFormat/>
    <w:uiPriority w:val="0"/>
    <w:pPr>
      <w:autoSpaceDE w:val="0"/>
      <w:autoSpaceDN w:val="0"/>
      <w:adjustRightInd w:val="0"/>
      <w:spacing w:line="500" w:lineRule="exact"/>
      <w:ind w:firstLine="560" w:firstLineChars="200"/>
    </w:pPr>
    <w:rPr>
      <w:rFonts w:ascii="仿宋_GB2312" w:eastAsia="仿宋_GB2312"/>
      <w:kern w:val="0"/>
      <w:sz w:val="28"/>
    </w:rPr>
  </w:style>
  <w:style w:type="paragraph" w:styleId="3">
    <w:name w:val="Balloon Text"/>
    <w:basedOn w:val="1"/>
    <w:semiHidden/>
    <w:qFormat/>
    <w:uiPriority w:val="0"/>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6">
    <w:name w:val="index 1"/>
    <w:basedOn w:val="1"/>
    <w:next w:val="1"/>
    <w:semiHidden/>
    <w:qFormat/>
    <w:uiPriority w:val="0"/>
  </w:style>
  <w:style w:type="character" w:customStyle="1" w:styleId="9">
    <w:name w:val="页眉 Char"/>
    <w:link w:val="5"/>
    <w:qFormat/>
    <w:uiPriority w:val="0"/>
    <w:rPr>
      <w:kern w:val="2"/>
      <w:sz w:val="18"/>
      <w:szCs w:val="18"/>
    </w:rPr>
  </w:style>
  <w:style w:type="character" w:customStyle="1" w:styleId="10">
    <w:name w:val="页脚 Char"/>
    <w:link w:val="4"/>
    <w:qFormat/>
    <w:uiPriority w:val="99"/>
    <w:rPr>
      <w:kern w:val="2"/>
      <w:sz w:val="18"/>
      <w:szCs w:val="18"/>
    </w:rPr>
  </w:style>
  <w:style w:type="character" w:customStyle="1" w:styleId="11">
    <w:name w:val="ng-binding"/>
    <w:basedOn w:val="8"/>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DAFE145-ED51-4DE5-8A55-B17AC07C2A6A}">
  <ds:schemaRefs/>
</ds:datastoreItem>
</file>

<file path=docProps/app.xml><?xml version="1.0" encoding="utf-8"?>
<Properties xmlns="http://schemas.openxmlformats.org/officeDocument/2006/extended-properties" xmlns:vt="http://schemas.openxmlformats.org/officeDocument/2006/docPropsVTypes">
  <Template>Normal</Template>
  <Company>GDGC</Company>
  <Pages>2</Pages>
  <Words>234</Words>
  <Characters>1339</Characters>
  <Lines>11</Lines>
  <Paragraphs>3</Paragraphs>
  <TotalTime>104</TotalTime>
  <ScaleCrop>false</ScaleCrop>
  <LinksUpToDate>false</LinksUpToDate>
  <CharactersWithSpaces>1570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2022-04-28T02:47:00Z</dcterms:created>
  <dc:creator>fish</dc:creator>
  <cp:lastModifiedBy>汇兴</cp:lastModifiedBy>
  <cp:lastPrinted>2022-04-24T03:00:00Z</cp:lastPrinted>
  <dcterms:modified xsi:type="dcterms:W3CDTF">2024-04-08T03:37:07Z</dcterms:modified>
  <dc:title>广州市粮食竞价交易合同</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6012F9C28CDE40F7A329265AE0DEE668</vt:lpwstr>
  </property>
</Properties>
</file>