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卖方全称：丰顺县粮食收储有限公司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val="en-US" w:eastAsia="zh-CN"/>
              </w:rPr>
              <w:t xml:space="preserve"> </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早籼谷</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val="en-US" w:eastAsia="zh-CN"/>
              </w:rPr>
              <w:t xml:space="preserve"> </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XXXX元/吨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江西</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firstLine="720" w:firstLineChars="3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仓库堆边交货，买方自行组织搬运和运输车辆，出库过程中的所有费用由买方负责。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val="en-US" w:eastAsia="zh-CN"/>
              </w:rPr>
              <w:t xml:space="preserve"> </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三、结算方式及期限：买方先支付稻谷货款后再办理提货，具体调配车辆由买方自行负责。买方在本合同签订之日起</w:t>
      </w:r>
      <w:r>
        <w:rPr>
          <w:rFonts w:hint="eastAsia" w:ascii="宋体" w:hAnsi="宋体"/>
          <w:kern w:val="0"/>
          <w:sz w:val="24"/>
          <w:lang w:val="en-US" w:eastAsia="zh-CN"/>
        </w:rPr>
        <w:t>45</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买方必须在中标之日起三日内与卖方签订合同，中标之日起</w:t>
      </w:r>
      <w:r>
        <w:rPr>
          <w:rFonts w:hint="eastAsia" w:ascii="宋体" w:hAnsi="宋体"/>
          <w:kern w:val="0"/>
          <w:sz w:val="24"/>
          <w:lang w:val="en-US" w:eastAsia="zh-CN"/>
        </w:rPr>
        <w:t>45</w:t>
      </w:r>
      <w:r>
        <w:rPr>
          <w:rFonts w:hint="eastAsia" w:ascii="宋体" w:hAnsi="宋体"/>
          <w:kern w:val="0"/>
          <w:sz w:val="24"/>
        </w:rPr>
        <w:t>日内（于202</w:t>
      </w:r>
      <w:r>
        <w:rPr>
          <w:rFonts w:hint="eastAsia" w:ascii="宋体" w:hAnsi="宋体"/>
          <w:kern w:val="0"/>
          <w:sz w:val="24"/>
          <w:lang w:val="en-US" w:eastAsia="zh-CN"/>
        </w:rPr>
        <w:t>3</w:t>
      </w:r>
      <w:r>
        <w:rPr>
          <w:rFonts w:hint="eastAsia" w:ascii="宋体" w:hAnsi="宋体"/>
          <w:kern w:val="0"/>
          <w:sz w:val="24"/>
        </w:rPr>
        <w:t>年</w:t>
      </w:r>
      <w:r>
        <w:rPr>
          <w:rFonts w:hint="eastAsia" w:ascii="宋体" w:hAnsi="宋体"/>
          <w:kern w:val="0"/>
          <w:sz w:val="24"/>
          <w:lang w:val="en-US" w:eastAsia="zh-CN"/>
        </w:rPr>
        <w:t xml:space="preserve"> </w:t>
      </w:r>
      <w:r>
        <w:rPr>
          <w:rFonts w:hint="eastAsia" w:ascii="宋体" w:hAnsi="宋体"/>
          <w:kern w:val="0"/>
          <w:sz w:val="24"/>
        </w:rPr>
        <w:t>月</w:t>
      </w:r>
      <w:r>
        <w:rPr>
          <w:rFonts w:hint="eastAsia" w:ascii="宋体" w:hAnsi="宋体"/>
          <w:kern w:val="0"/>
          <w:sz w:val="24"/>
          <w:lang w:val="en-US" w:eastAsia="zh-CN"/>
        </w:rPr>
        <w:t xml:space="preserve"> </w:t>
      </w:r>
      <w:bookmarkStart w:id="0" w:name="_GoBack"/>
      <w:bookmarkEnd w:id="0"/>
      <w:r>
        <w:rPr>
          <w:rFonts w:hint="eastAsia" w:ascii="宋体" w:hAnsi="宋体"/>
          <w:kern w:val="0"/>
          <w:sz w:val="24"/>
        </w:rPr>
        <w:t>日前全部出仓完成）将粮食全部提货完毕。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五、验收方式：数量以经技术监督部门检验合格的计量工具验斤为准，包装粮包装物不计价、不回收、包皮作货。</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包装费、搬运装卸费、运费等由买方承担。买方在提货过程中要负责做好装运的安全生产工作，若发生安全事故，由买方承提全部责任。卖方向买方收取20元/吨的出仓服务费（含设备使用费、水电费、过磅费、仓外稻谷整理清扫费</w:t>
      </w:r>
      <w:r>
        <w:rPr>
          <w:rFonts w:hint="eastAsia" w:ascii="宋体" w:hAnsi="宋体"/>
          <w:b/>
          <w:kern w:val="0"/>
          <w:sz w:val="24"/>
        </w:rPr>
        <w:t>、</w:t>
      </w:r>
      <w:r>
        <w:rPr>
          <w:rFonts w:hint="eastAsia" w:ascii="宋体" w:hAnsi="宋体"/>
          <w:kern w:val="0"/>
          <w:sz w:val="24"/>
        </w:rPr>
        <w:t>出库期间管理费、加班、误餐等费用）。</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w:t>
      </w:r>
      <w:r>
        <w:rPr>
          <w:rStyle w:val="12"/>
          <w:rFonts w:hint="eastAsia" w:ascii="宋体" w:hAnsi="宋体"/>
          <w:color w:val="242424"/>
          <w:sz w:val="24"/>
          <w:shd w:val="clear" w:color="auto" w:fill="FFFFFF"/>
          <w:lang w:val="en-US" w:eastAsia="zh-CN"/>
        </w:rPr>
        <w:t>5</w:t>
      </w:r>
      <w:r>
        <w:rPr>
          <w:rStyle w:val="12"/>
          <w:rFonts w:hint="eastAsia" w:ascii="宋体" w:hAnsi="宋体"/>
          <w:color w:val="242424"/>
          <w:sz w:val="24"/>
          <w:shd w:val="clear" w:color="auto" w:fill="FFFFFF"/>
        </w:rPr>
        <w:t>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十一、买方人员、货运司机</w:t>
      </w:r>
      <w:r>
        <w:rPr>
          <w:rFonts w:hint="eastAsia" w:ascii="宋体" w:hAnsi="宋体"/>
          <w:kern w:val="0"/>
          <w:sz w:val="24"/>
          <w:lang w:eastAsia="zh-CN"/>
        </w:rPr>
        <w:t>、</w:t>
      </w:r>
      <w:r>
        <w:rPr>
          <w:rFonts w:hint="eastAsia" w:ascii="宋体" w:hAnsi="宋体"/>
          <w:kern w:val="0"/>
          <w:sz w:val="24"/>
        </w:rPr>
        <w:t>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十二、因粮库交通条件比较差，大型车辆进出粮库较为不便，买方必须实地考察后再安排适合的运输车辆。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十四、本合同一式三份，买卖双方、确认单位各执一份。</w:t>
      </w: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收款单位：丰顺县粮食收储有限公司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开户行：中国农业发展银行丰顺县支行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4142 3001 0000 0001 871</w:t>
      </w:r>
    </w:p>
    <w:p>
      <w:pPr>
        <w:autoSpaceDE w:val="0"/>
        <w:autoSpaceDN w:val="0"/>
        <w:adjustRightInd w:val="0"/>
        <w:spacing w:line="400" w:lineRule="exact"/>
        <w:rPr>
          <w:rFonts w:ascii="宋体" w:hAnsi="宋体"/>
          <w:kern w:val="0"/>
          <w:sz w:val="24"/>
        </w:rPr>
      </w:pPr>
      <w:r>
        <w:rPr>
          <w:rFonts w:hint="eastAsia" w:ascii="宋体" w:hAnsi="宋体"/>
          <w:kern w:val="0"/>
          <w:sz w:val="24"/>
        </w:rPr>
        <w:t>电话：0753-6686262</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：0753-2128232    0753-2128231</w:t>
      </w:r>
    </w:p>
    <w:p>
      <w:pPr>
        <w:spacing w:line="400" w:lineRule="exact"/>
        <w:ind w:firstLine="6720" w:firstLineChars="2800"/>
        <w:rPr>
          <w:rFonts w:ascii="仿宋" w:eastAsia="仿宋"/>
          <w:b/>
          <w:bCs/>
          <w:sz w:val="32"/>
          <w:szCs w:val="32"/>
        </w:rPr>
      </w:pPr>
      <w:r>
        <w:rPr>
          <w:rFonts w:hint="eastAsia" w:ascii="宋体" w:hAnsi="宋体"/>
          <w:sz w:val="24"/>
        </w:rPr>
        <w:t>202</w:t>
      </w:r>
      <w:r>
        <w:rPr>
          <w:rFonts w:hint="eastAsia" w:ascii="宋体" w:hAnsi="宋体"/>
          <w:sz w:val="24"/>
          <w:lang w:val="en-US" w:eastAsia="zh-CN"/>
        </w:rPr>
        <w:t>3</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650D7"/>
    <w:rsid w:val="00073830"/>
    <w:rsid w:val="000809AB"/>
    <w:rsid w:val="00085FF8"/>
    <w:rsid w:val="000A0A6C"/>
    <w:rsid w:val="000A128F"/>
    <w:rsid w:val="000A3C43"/>
    <w:rsid w:val="000A7D08"/>
    <w:rsid w:val="000D1210"/>
    <w:rsid w:val="000E153C"/>
    <w:rsid w:val="000F31EB"/>
    <w:rsid w:val="000F76F9"/>
    <w:rsid w:val="000F77F6"/>
    <w:rsid w:val="00101E5E"/>
    <w:rsid w:val="001103E0"/>
    <w:rsid w:val="00115C05"/>
    <w:rsid w:val="0012051A"/>
    <w:rsid w:val="001213DD"/>
    <w:rsid w:val="0012586A"/>
    <w:rsid w:val="00131CE6"/>
    <w:rsid w:val="00142D27"/>
    <w:rsid w:val="00143CF4"/>
    <w:rsid w:val="001454FD"/>
    <w:rsid w:val="00152E18"/>
    <w:rsid w:val="00155FF2"/>
    <w:rsid w:val="00180CB0"/>
    <w:rsid w:val="001829F4"/>
    <w:rsid w:val="00193554"/>
    <w:rsid w:val="001A27F5"/>
    <w:rsid w:val="001B4B04"/>
    <w:rsid w:val="001B6DA9"/>
    <w:rsid w:val="001C4032"/>
    <w:rsid w:val="001C6D76"/>
    <w:rsid w:val="001D1C12"/>
    <w:rsid w:val="001D30EE"/>
    <w:rsid w:val="001D7909"/>
    <w:rsid w:val="001E2564"/>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A7B52"/>
    <w:rsid w:val="002B32F5"/>
    <w:rsid w:val="002B46B6"/>
    <w:rsid w:val="002C2C1D"/>
    <w:rsid w:val="002C35D4"/>
    <w:rsid w:val="002D26C1"/>
    <w:rsid w:val="002D2757"/>
    <w:rsid w:val="002E5482"/>
    <w:rsid w:val="002F1E71"/>
    <w:rsid w:val="002F3DB0"/>
    <w:rsid w:val="0030521F"/>
    <w:rsid w:val="0035325A"/>
    <w:rsid w:val="003552A5"/>
    <w:rsid w:val="00363044"/>
    <w:rsid w:val="003748A9"/>
    <w:rsid w:val="00376E7B"/>
    <w:rsid w:val="00384C74"/>
    <w:rsid w:val="00385DE9"/>
    <w:rsid w:val="00391681"/>
    <w:rsid w:val="00393519"/>
    <w:rsid w:val="003A0AD7"/>
    <w:rsid w:val="003A7669"/>
    <w:rsid w:val="003B41D7"/>
    <w:rsid w:val="003C1C2A"/>
    <w:rsid w:val="003C71B3"/>
    <w:rsid w:val="003C74DC"/>
    <w:rsid w:val="003C77AC"/>
    <w:rsid w:val="003E3A00"/>
    <w:rsid w:val="003F3F2B"/>
    <w:rsid w:val="003F7F8F"/>
    <w:rsid w:val="00401BFB"/>
    <w:rsid w:val="0040324D"/>
    <w:rsid w:val="0043009F"/>
    <w:rsid w:val="00432E9B"/>
    <w:rsid w:val="00440507"/>
    <w:rsid w:val="00445652"/>
    <w:rsid w:val="00446417"/>
    <w:rsid w:val="004547EC"/>
    <w:rsid w:val="00456509"/>
    <w:rsid w:val="004622F6"/>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05C5"/>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707919"/>
    <w:rsid w:val="007134F6"/>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3373"/>
    <w:rsid w:val="008743F0"/>
    <w:rsid w:val="00895FF9"/>
    <w:rsid w:val="008966A5"/>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0856"/>
    <w:rsid w:val="009548DB"/>
    <w:rsid w:val="00955D73"/>
    <w:rsid w:val="00965913"/>
    <w:rsid w:val="009720A8"/>
    <w:rsid w:val="00981253"/>
    <w:rsid w:val="00981ECE"/>
    <w:rsid w:val="00997D54"/>
    <w:rsid w:val="009A1577"/>
    <w:rsid w:val="009A38E1"/>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3D72"/>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D4BDA"/>
    <w:rsid w:val="00BE420E"/>
    <w:rsid w:val="00BE689D"/>
    <w:rsid w:val="00BF1C52"/>
    <w:rsid w:val="00BF3654"/>
    <w:rsid w:val="00BF6C1D"/>
    <w:rsid w:val="00BF734E"/>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B775A"/>
    <w:rsid w:val="00CD0BE5"/>
    <w:rsid w:val="00CD33E5"/>
    <w:rsid w:val="00CE34C5"/>
    <w:rsid w:val="00CE5793"/>
    <w:rsid w:val="00CF61FF"/>
    <w:rsid w:val="00D01C29"/>
    <w:rsid w:val="00D15F5E"/>
    <w:rsid w:val="00D21C08"/>
    <w:rsid w:val="00D26B37"/>
    <w:rsid w:val="00D27512"/>
    <w:rsid w:val="00D33AB3"/>
    <w:rsid w:val="00D41DDE"/>
    <w:rsid w:val="00D518E1"/>
    <w:rsid w:val="00D53DF9"/>
    <w:rsid w:val="00D60F35"/>
    <w:rsid w:val="00D77CD8"/>
    <w:rsid w:val="00D91E52"/>
    <w:rsid w:val="00D9565F"/>
    <w:rsid w:val="00D970EC"/>
    <w:rsid w:val="00D97CF7"/>
    <w:rsid w:val="00DA3F4F"/>
    <w:rsid w:val="00DA6C2F"/>
    <w:rsid w:val="00DD0608"/>
    <w:rsid w:val="00DD2040"/>
    <w:rsid w:val="00DD6FC2"/>
    <w:rsid w:val="00DE0F1E"/>
    <w:rsid w:val="00DF2590"/>
    <w:rsid w:val="00DF581E"/>
    <w:rsid w:val="00E0101C"/>
    <w:rsid w:val="00E05D15"/>
    <w:rsid w:val="00E071F9"/>
    <w:rsid w:val="00E11CC5"/>
    <w:rsid w:val="00E11EB3"/>
    <w:rsid w:val="00E13603"/>
    <w:rsid w:val="00E154F1"/>
    <w:rsid w:val="00E15FAE"/>
    <w:rsid w:val="00E2638C"/>
    <w:rsid w:val="00E34DD9"/>
    <w:rsid w:val="00E42DEC"/>
    <w:rsid w:val="00E45D75"/>
    <w:rsid w:val="00E4660D"/>
    <w:rsid w:val="00E51600"/>
    <w:rsid w:val="00E519A9"/>
    <w:rsid w:val="00E5618D"/>
    <w:rsid w:val="00E561D6"/>
    <w:rsid w:val="00E56FEB"/>
    <w:rsid w:val="00E6088D"/>
    <w:rsid w:val="00E62853"/>
    <w:rsid w:val="00E63DB4"/>
    <w:rsid w:val="00E8275B"/>
    <w:rsid w:val="00E933AF"/>
    <w:rsid w:val="00E9597A"/>
    <w:rsid w:val="00E97902"/>
    <w:rsid w:val="00EA4F75"/>
    <w:rsid w:val="00EA56D2"/>
    <w:rsid w:val="00EB0295"/>
    <w:rsid w:val="00EC18BF"/>
    <w:rsid w:val="00EE1AE2"/>
    <w:rsid w:val="00EE442C"/>
    <w:rsid w:val="00F17AE3"/>
    <w:rsid w:val="00F204F4"/>
    <w:rsid w:val="00F312FE"/>
    <w:rsid w:val="00F3673D"/>
    <w:rsid w:val="00F379E8"/>
    <w:rsid w:val="00F46516"/>
    <w:rsid w:val="00F57BB4"/>
    <w:rsid w:val="00F75A0F"/>
    <w:rsid w:val="00F85424"/>
    <w:rsid w:val="00F87957"/>
    <w:rsid w:val="00F93B96"/>
    <w:rsid w:val="00F95A99"/>
    <w:rsid w:val="00FA1CED"/>
    <w:rsid w:val="00FA6F34"/>
    <w:rsid w:val="00FA7528"/>
    <w:rsid w:val="00FB0C00"/>
    <w:rsid w:val="00FB42A4"/>
    <w:rsid w:val="00FB6152"/>
    <w:rsid w:val="00FB6C2E"/>
    <w:rsid w:val="00FD661A"/>
    <w:rsid w:val="00FE6BF1"/>
    <w:rsid w:val="00FE7641"/>
    <w:rsid w:val="00FF76FB"/>
    <w:rsid w:val="01235E12"/>
    <w:rsid w:val="069A76A0"/>
    <w:rsid w:val="09C33421"/>
    <w:rsid w:val="1B6C62A8"/>
    <w:rsid w:val="1BFB1825"/>
    <w:rsid w:val="297E0FC2"/>
    <w:rsid w:val="32426E05"/>
    <w:rsid w:val="424A5E1A"/>
    <w:rsid w:val="51B34C53"/>
    <w:rsid w:val="62A414BE"/>
    <w:rsid w:val="661D2E56"/>
    <w:rsid w:val="677A0A3F"/>
    <w:rsid w:val="71A6714E"/>
    <w:rsid w:val="742C3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 w:type="character" w:customStyle="1" w:styleId="14">
    <w:name w:val="正文文本缩进 Char"/>
    <w:basedOn w:val="9"/>
    <w:link w:val="2"/>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567F01-C5BA-419E-8D1E-612F7161F4A6}">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5</Pages>
  <Words>578</Words>
  <Characters>3297</Characters>
  <Lines>27</Lines>
  <Paragraphs>7</Paragraphs>
  <TotalTime>9</TotalTime>
  <ScaleCrop>false</ScaleCrop>
  <LinksUpToDate>false</LinksUpToDate>
  <CharactersWithSpaces>3868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2022-06-08T03:16:00Z</dcterms:created>
  <dc:creator>fish</dc:creator>
  <cp:lastModifiedBy>晨怡</cp:lastModifiedBy>
  <cp:lastPrinted>2023-04-24T01:04:00Z</cp:lastPrinted>
  <dcterms:modified xsi:type="dcterms:W3CDTF">2023-08-18T03:30:16Z</dcterms:modified>
  <dc:title>广州市粮食竞价交易合同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75AA2DE1B1D24B518EE57FDB16B25C67_13</vt:lpwstr>
  </property>
</Properties>
</file>