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160" w:rsidRDefault="00744C01">
      <w:pPr>
        <w:autoSpaceDE w:val="0"/>
        <w:autoSpaceDN w:val="0"/>
        <w:adjustRightInd w:val="0"/>
        <w:spacing w:line="500" w:lineRule="exact"/>
        <w:jc w:val="center"/>
        <w:rPr>
          <w:rFonts w:ascii="宋体" w:hAnsi="宋体" w:cs="宋体"/>
          <w:b/>
          <w:bCs/>
          <w:kern w:val="0"/>
          <w:sz w:val="44"/>
          <w:szCs w:val="44"/>
        </w:rPr>
      </w:pPr>
      <w:r>
        <w:rPr>
          <w:rFonts w:ascii="宋体" w:hAnsi="宋体" w:cs="宋体" w:hint="eastAsia"/>
          <w:b/>
          <w:bCs/>
          <w:kern w:val="0"/>
          <w:sz w:val="44"/>
          <w:szCs w:val="44"/>
        </w:rPr>
        <w:t>梅州市嘉应粮食交易中心有限公司</w:t>
      </w:r>
    </w:p>
    <w:p w:rsidR="007D4160" w:rsidRDefault="00744C01">
      <w:pPr>
        <w:autoSpaceDE w:val="0"/>
        <w:autoSpaceDN w:val="0"/>
        <w:adjustRightInd w:val="0"/>
        <w:spacing w:line="500" w:lineRule="exact"/>
        <w:jc w:val="center"/>
        <w:rPr>
          <w:rFonts w:ascii="宋体" w:hAnsi="宋体" w:cs="宋体"/>
          <w:b/>
          <w:bCs/>
          <w:kern w:val="0"/>
          <w:sz w:val="44"/>
          <w:szCs w:val="44"/>
        </w:rPr>
      </w:pPr>
      <w:r>
        <w:rPr>
          <w:rFonts w:ascii="宋体" w:hAnsi="宋体" w:cs="宋体" w:hint="eastAsia"/>
          <w:b/>
          <w:bCs/>
          <w:kern w:val="0"/>
          <w:sz w:val="44"/>
          <w:szCs w:val="44"/>
        </w:rPr>
        <w:t>竞价</w:t>
      </w:r>
      <w:r>
        <w:rPr>
          <w:rFonts w:ascii="宋体" w:hAnsi="宋体" w:cs="宋体" w:hint="eastAsia"/>
          <w:b/>
          <w:bCs/>
          <w:kern w:val="0"/>
          <w:sz w:val="44"/>
          <w:szCs w:val="44"/>
        </w:rPr>
        <w:t>采购</w:t>
      </w:r>
      <w:r>
        <w:rPr>
          <w:rFonts w:ascii="宋体" w:hAnsi="宋体" w:cs="宋体" w:hint="eastAsia"/>
          <w:b/>
          <w:bCs/>
          <w:kern w:val="0"/>
          <w:sz w:val="44"/>
          <w:szCs w:val="44"/>
        </w:rPr>
        <w:t>交易合同</w:t>
      </w:r>
      <w:bookmarkStart w:id="0" w:name="_GoBack"/>
      <w:bookmarkEnd w:id="0"/>
    </w:p>
    <w:p w:rsidR="007D4160" w:rsidRDefault="007D4160">
      <w:pPr>
        <w:autoSpaceDE w:val="0"/>
        <w:autoSpaceDN w:val="0"/>
        <w:adjustRightInd w:val="0"/>
        <w:spacing w:line="500" w:lineRule="exact"/>
        <w:rPr>
          <w:rFonts w:ascii="宋体" w:hAnsi="宋体" w:cs="宋体"/>
          <w:kern w:val="0"/>
          <w:sz w:val="28"/>
          <w:szCs w:val="28"/>
        </w:rPr>
      </w:pPr>
    </w:p>
    <w:p w:rsidR="007D4160" w:rsidRDefault="00744C01">
      <w:pPr>
        <w:autoSpaceDE w:val="0"/>
        <w:autoSpaceDN w:val="0"/>
        <w:adjustRightInd w:val="0"/>
        <w:spacing w:line="500" w:lineRule="exact"/>
        <w:rPr>
          <w:rFonts w:ascii="宋体" w:hAnsi="宋体" w:cs="宋体"/>
          <w:kern w:val="0"/>
          <w:sz w:val="28"/>
          <w:szCs w:val="28"/>
        </w:rPr>
      </w:pPr>
      <w:r>
        <w:rPr>
          <w:rFonts w:ascii="宋体" w:hAnsi="宋体" w:cs="宋体" w:hint="eastAsia"/>
          <w:kern w:val="0"/>
          <w:sz w:val="28"/>
          <w:szCs w:val="28"/>
        </w:rPr>
        <w:t>合同编号：</w:t>
      </w:r>
    </w:p>
    <w:p w:rsidR="007D4160" w:rsidRDefault="00744C01">
      <w:pPr>
        <w:autoSpaceDE w:val="0"/>
        <w:autoSpaceDN w:val="0"/>
        <w:adjustRightInd w:val="0"/>
        <w:spacing w:line="500" w:lineRule="exact"/>
        <w:rPr>
          <w:rFonts w:ascii="宋体" w:hAnsi="宋体" w:cs="宋体"/>
          <w:kern w:val="0"/>
          <w:sz w:val="28"/>
          <w:szCs w:val="28"/>
        </w:rPr>
      </w:pPr>
      <w:r>
        <w:rPr>
          <w:rFonts w:ascii="宋体" w:hAnsi="宋体" w:cs="宋体" w:hint="eastAsia"/>
          <w:kern w:val="0"/>
          <w:sz w:val="28"/>
          <w:szCs w:val="28"/>
        </w:rPr>
        <w:t>买方全称：</w:t>
      </w:r>
      <w:r>
        <w:rPr>
          <w:rFonts w:ascii="宋体" w:hAnsi="宋体" w:cs="宋体" w:hint="eastAsia"/>
          <w:kern w:val="0"/>
          <w:sz w:val="28"/>
          <w:szCs w:val="28"/>
        </w:rPr>
        <w:t>丰顺县粮食收储有限公司</w:t>
      </w:r>
      <w:r>
        <w:rPr>
          <w:rFonts w:ascii="宋体" w:hAnsi="宋体" w:cs="宋体" w:hint="eastAsia"/>
          <w:kern w:val="0"/>
          <w:sz w:val="28"/>
          <w:szCs w:val="28"/>
        </w:rPr>
        <w:t xml:space="preserve"> </w:t>
      </w:r>
    </w:p>
    <w:p w:rsidR="007D4160" w:rsidRDefault="00744C01">
      <w:pPr>
        <w:pStyle w:val="1"/>
        <w:autoSpaceDE w:val="0"/>
        <w:autoSpaceDN w:val="0"/>
        <w:adjustRightInd w:val="0"/>
        <w:spacing w:line="500" w:lineRule="exact"/>
        <w:rPr>
          <w:rFonts w:ascii="宋体" w:hAnsi="宋体" w:cs="宋体"/>
          <w:kern w:val="0"/>
          <w:sz w:val="28"/>
          <w:szCs w:val="28"/>
        </w:rPr>
      </w:pPr>
      <w:r>
        <w:rPr>
          <w:rFonts w:ascii="宋体" w:hAnsi="宋体" w:cs="宋体" w:hint="eastAsia"/>
          <w:kern w:val="0"/>
          <w:sz w:val="28"/>
          <w:szCs w:val="28"/>
        </w:rPr>
        <w:t>卖方全称：</w:t>
      </w:r>
      <w:r>
        <w:rPr>
          <w:rFonts w:ascii="宋体" w:hAnsi="宋体" w:cs="宋体" w:hint="eastAsia"/>
          <w:kern w:val="0"/>
          <w:sz w:val="28"/>
          <w:szCs w:val="28"/>
        </w:rPr>
        <w:t xml:space="preserve"> </w:t>
      </w:r>
    </w:p>
    <w:p w:rsidR="007D4160" w:rsidRDefault="007D4160">
      <w:pPr>
        <w:autoSpaceDE w:val="0"/>
        <w:autoSpaceDN w:val="0"/>
        <w:adjustRightInd w:val="0"/>
        <w:spacing w:line="460" w:lineRule="exact"/>
        <w:ind w:firstLineChars="150" w:firstLine="420"/>
        <w:rPr>
          <w:rFonts w:ascii="宋体" w:hAnsi="宋体" w:cs="宋体"/>
          <w:kern w:val="0"/>
          <w:sz w:val="28"/>
          <w:szCs w:val="28"/>
        </w:rPr>
      </w:pPr>
    </w:p>
    <w:p w:rsidR="007D4160" w:rsidRDefault="00744C01">
      <w:pPr>
        <w:autoSpaceDE w:val="0"/>
        <w:autoSpaceDN w:val="0"/>
        <w:adjustRightInd w:val="0"/>
        <w:spacing w:line="460" w:lineRule="exact"/>
        <w:ind w:firstLineChars="150" w:firstLine="420"/>
        <w:rPr>
          <w:rFonts w:ascii="宋体" w:hAnsi="宋体" w:cs="宋体"/>
          <w:kern w:val="0"/>
          <w:sz w:val="28"/>
          <w:szCs w:val="28"/>
        </w:rPr>
      </w:pPr>
      <w:r>
        <w:rPr>
          <w:rFonts w:ascii="宋体" w:hAnsi="宋体" w:cs="宋体" w:hint="eastAsia"/>
          <w:kern w:val="0"/>
          <w:sz w:val="28"/>
          <w:szCs w:val="28"/>
        </w:rPr>
        <w:t>一、成交标的（见下表）</w:t>
      </w:r>
      <w:r>
        <w:rPr>
          <w:rFonts w:ascii="宋体" w:hAnsi="宋体" w:cs="宋体" w:hint="eastAsia"/>
          <w:kern w:val="0"/>
          <w:sz w:val="28"/>
          <w:szCs w:val="28"/>
        </w:rPr>
        <w:t xml:space="preserve">                     </w:t>
      </w:r>
      <w:r>
        <w:rPr>
          <w:rFonts w:ascii="宋体" w:hAnsi="宋体" w:cs="宋体" w:hint="eastAsia"/>
          <w:kern w:val="0"/>
          <w:sz w:val="28"/>
          <w:szCs w:val="28"/>
        </w:rPr>
        <w:t>单位：元、吨</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7"/>
        <w:gridCol w:w="2616"/>
        <w:gridCol w:w="1133"/>
        <w:gridCol w:w="2814"/>
        <w:gridCol w:w="15"/>
      </w:tblGrid>
      <w:tr w:rsidR="007D4160">
        <w:trPr>
          <w:trHeight w:val="295"/>
          <w:jc w:val="center"/>
        </w:trPr>
        <w:tc>
          <w:tcPr>
            <w:tcW w:w="1505"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标的号</w:t>
            </w:r>
          </w:p>
        </w:tc>
        <w:tc>
          <w:tcPr>
            <w:tcW w:w="2616"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01</w:t>
            </w:r>
          </w:p>
        </w:tc>
        <w:tc>
          <w:tcPr>
            <w:tcW w:w="1133"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数</w:t>
            </w:r>
            <w:r>
              <w:rPr>
                <w:rFonts w:ascii="宋体" w:eastAsia="宋体" w:hAnsi="宋体" w:cs="宋体" w:hint="eastAsia"/>
                <w:b/>
                <w:bCs/>
                <w:kern w:val="2"/>
                <w:szCs w:val="28"/>
              </w:rPr>
              <w:t xml:space="preserve">  </w:t>
            </w:r>
            <w:r>
              <w:rPr>
                <w:rFonts w:ascii="宋体" w:eastAsia="宋体" w:hAnsi="宋体" w:cs="宋体" w:hint="eastAsia"/>
                <w:b/>
                <w:bCs/>
                <w:kern w:val="2"/>
                <w:szCs w:val="28"/>
              </w:rPr>
              <w:t>量</w:t>
            </w:r>
          </w:p>
        </w:tc>
        <w:tc>
          <w:tcPr>
            <w:tcW w:w="2829"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5207.878</w:t>
            </w:r>
            <w:r>
              <w:rPr>
                <w:rFonts w:ascii="宋体" w:eastAsia="宋体" w:hAnsi="宋体" w:cs="宋体" w:hint="eastAsia"/>
                <w:kern w:val="2"/>
                <w:szCs w:val="28"/>
              </w:rPr>
              <w:t>吨</w:t>
            </w:r>
          </w:p>
        </w:tc>
      </w:tr>
      <w:tr w:rsidR="007D4160">
        <w:trPr>
          <w:trHeight w:val="295"/>
          <w:jc w:val="center"/>
        </w:trPr>
        <w:tc>
          <w:tcPr>
            <w:tcW w:w="1505"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品</w:t>
            </w:r>
            <w:r>
              <w:rPr>
                <w:rFonts w:ascii="宋体" w:eastAsia="宋体" w:hAnsi="宋体" w:cs="宋体" w:hint="eastAsia"/>
                <w:b/>
                <w:bCs/>
                <w:kern w:val="2"/>
                <w:szCs w:val="28"/>
              </w:rPr>
              <w:t xml:space="preserve">  </w:t>
            </w:r>
            <w:r>
              <w:rPr>
                <w:rFonts w:ascii="宋体" w:eastAsia="宋体" w:hAnsi="宋体" w:cs="宋体" w:hint="eastAsia"/>
                <w:b/>
                <w:bCs/>
                <w:kern w:val="2"/>
                <w:szCs w:val="28"/>
              </w:rPr>
              <w:t>种</w:t>
            </w:r>
          </w:p>
        </w:tc>
        <w:tc>
          <w:tcPr>
            <w:tcW w:w="2616"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早籼谷</w:t>
            </w:r>
          </w:p>
        </w:tc>
        <w:tc>
          <w:tcPr>
            <w:tcW w:w="1133"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等</w:t>
            </w:r>
            <w:r>
              <w:rPr>
                <w:rFonts w:ascii="宋体" w:eastAsia="宋体" w:hAnsi="宋体" w:cs="宋体" w:hint="eastAsia"/>
                <w:b/>
                <w:bCs/>
                <w:kern w:val="2"/>
                <w:szCs w:val="28"/>
              </w:rPr>
              <w:t xml:space="preserve">  </w:t>
            </w:r>
            <w:r>
              <w:rPr>
                <w:rFonts w:ascii="宋体" w:eastAsia="宋体" w:hAnsi="宋体" w:cs="宋体" w:hint="eastAsia"/>
                <w:b/>
                <w:bCs/>
                <w:kern w:val="2"/>
                <w:szCs w:val="28"/>
              </w:rPr>
              <w:t>级</w:t>
            </w:r>
          </w:p>
        </w:tc>
        <w:tc>
          <w:tcPr>
            <w:tcW w:w="2829"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三级</w:t>
            </w:r>
          </w:p>
        </w:tc>
      </w:tr>
      <w:tr w:rsidR="007D4160">
        <w:trPr>
          <w:trHeight w:val="252"/>
          <w:jc w:val="center"/>
        </w:trPr>
        <w:tc>
          <w:tcPr>
            <w:tcW w:w="1505"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生产</w:t>
            </w:r>
            <w:r>
              <w:rPr>
                <w:rFonts w:ascii="宋体" w:eastAsia="宋体" w:hAnsi="宋体" w:cs="宋体" w:hint="eastAsia"/>
                <w:b/>
                <w:bCs/>
                <w:kern w:val="2"/>
                <w:szCs w:val="28"/>
              </w:rPr>
              <w:t>年度</w:t>
            </w:r>
          </w:p>
        </w:tc>
        <w:tc>
          <w:tcPr>
            <w:tcW w:w="2616"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2022</w:t>
            </w:r>
            <w:r>
              <w:rPr>
                <w:rFonts w:ascii="宋体" w:eastAsia="宋体" w:hAnsi="宋体" w:cs="宋体" w:hint="eastAsia"/>
                <w:kern w:val="2"/>
                <w:szCs w:val="28"/>
              </w:rPr>
              <w:t>年</w:t>
            </w:r>
          </w:p>
        </w:tc>
        <w:tc>
          <w:tcPr>
            <w:tcW w:w="1133"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单</w:t>
            </w:r>
            <w:r>
              <w:rPr>
                <w:rFonts w:ascii="宋体" w:eastAsia="宋体" w:hAnsi="宋体" w:cs="宋体" w:hint="eastAsia"/>
                <w:b/>
                <w:bCs/>
                <w:kern w:val="2"/>
                <w:szCs w:val="28"/>
              </w:rPr>
              <w:t xml:space="preserve">  </w:t>
            </w:r>
            <w:r>
              <w:rPr>
                <w:rFonts w:ascii="宋体" w:eastAsia="宋体" w:hAnsi="宋体" w:cs="宋体" w:hint="eastAsia"/>
                <w:b/>
                <w:bCs/>
                <w:kern w:val="2"/>
                <w:szCs w:val="28"/>
              </w:rPr>
              <w:t>价</w:t>
            </w:r>
          </w:p>
        </w:tc>
        <w:tc>
          <w:tcPr>
            <w:tcW w:w="2829"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50" w:firstLine="140"/>
              <w:jc w:val="center"/>
              <w:rPr>
                <w:rFonts w:ascii="宋体" w:eastAsia="宋体" w:hAnsi="宋体" w:cs="宋体"/>
                <w:kern w:val="2"/>
                <w:szCs w:val="28"/>
              </w:rPr>
            </w:pPr>
            <w:r>
              <w:rPr>
                <w:rFonts w:ascii="宋体" w:eastAsia="宋体" w:hAnsi="宋体" w:cs="宋体" w:hint="eastAsia"/>
                <w:kern w:val="2"/>
                <w:szCs w:val="28"/>
              </w:rPr>
              <w:t>/</w:t>
            </w:r>
            <w:r>
              <w:rPr>
                <w:rFonts w:ascii="宋体" w:eastAsia="宋体" w:hAnsi="宋体" w:cs="宋体" w:hint="eastAsia"/>
                <w:kern w:val="2"/>
                <w:szCs w:val="28"/>
              </w:rPr>
              <w:t>吨</w:t>
            </w:r>
          </w:p>
        </w:tc>
      </w:tr>
      <w:tr w:rsidR="007D4160">
        <w:trPr>
          <w:gridAfter w:val="1"/>
          <w:wAfter w:w="15" w:type="dxa"/>
          <w:cantSplit/>
          <w:trHeight w:val="144"/>
          <w:jc w:val="center"/>
        </w:trPr>
        <w:tc>
          <w:tcPr>
            <w:tcW w:w="1498"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产</w:t>
            </w:r>
            <w:r>
              <w:rPr>
                <w:rFonts w:ascii="宋体" w:eastAsia="宋体" w:hAnsi="宋体" w:cs="宋体" w:hint="eastAsia"/>
                <w:b/>
                <w:bCs/>
                <w:kern w:val="2"/>
                <w:szCs w:val="28"/>
              </w:rPr>
              <w:t xml:space="preserve">  </w:t>
            </w:r>
            <w:r>
              <w:rPr>
                <w:rFonts w:ascii="宋体" w:eastAsia="宋体" w:hAnsi="宋体" w:cs="宋体" w:hint="eastAsia"/>
                <w:b/>
                <w:bCs/>
                <w:kern w:val="2"/>
                <w:szCs w:val="28"/>
              </w:rPr>
              <w:t>地</w:t>
            </w:r>
          </w:p>
        </w:tc>
        <w:tc>
          <w:tcPr>
            <w:tcW w:w="2623" w:type="dxa"/>
            <w:gridSpan w:val="2"/>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广东、江西、安徽</w:t>
            </w:r>
          </w:p>
        </w:tc>
        <w:tc>
          <w:tcPr>
            <w:tcW w:w="1133"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总金额</w:t>
            </w:r>
          </w:p>
        </w:tc>
        <w:tc>
          <w:tcPr>
            <w:tcW w:w="2814" w:type="dxa"/>
            <w:tcBorders>
              <w:top w:val="single" w:sz="4" w:space="0" w:color="auto"/>
              <w:left w:val="single" w:sz="4" w:space="0" w:color="auto"/>
              <w:bottom w:val="single" w:sz="4" w:space="0" w:color="auto"/>
              <w:right w:val="single" w:sz="4" w:space="0" w:color="auto"/>
            </w:tcBorders>
          </w:tcPr>
          <w:p w:rsidR="007D4160" w:rsidRDefault="007D4160">
            <w:pPr>
              <w:pStyle w:val="a3"/>
              <w:spacing w:line="460" w:lineRule="exact"/>
              <w:ind w:firstLineChars="0" w:firstLine="0"/>
              <w:jc w:val="center"/>
              <w:rPr>
                <w:rFonts w:ascii="宋体" w:eastAsia="宋体" w:hAnsi="宋体" w:cs="宋体"/>
                <w:kern w:val="2"/>
                <w:szCs w:val="28"/>
              </w:rPr>
            </w:pPr>
          </w:p>
        </w:tc>
      </w:tr>
      <w:tr w:rsidR="007D4160">
        <w:trPr>
          <w:gridAfter w:val="1"/>
          <w:wAfter w:w="15" w:type="dxa"/>
          <w:cantSplit/>
          <w:trHeight w:val="295"/>
          <w:jc w:val="center"/>
        </w:trPr>
        <w:tc>
          <w:tcPr>
            <w:tcW w:w="1498"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交货方式</w:t>
            </w:r>
          </w:p>
        </w:tc>
        <w:tc>
          <w:tcPr>
            <w:tcW w:w="6570" w:type="dxa"/>
            <w:gridSpan w:val="4"/>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仓内堆叠验收后交货</w:t>
            </w:r>
          </w:p>
        </w:tc>
      </w:tr>
      <w:tr w:rsidR="007D4160">
        <w:trPr>
          <w:gridAfter w:val="1"/>
          <w:wAfter w:w="15" w:type="dxa"/>
          <w:cantSplit/>
          <w:trHeight w:val="295"/>
          <w:jc w:val="center"/>
        </w:trPr>
        <w:tc>
          <w:tcPr>
            <w:tcW w:w="1498"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存放地点</w:t>
            </w:r>
          </w:p>
        </w:tc>
        <w:tc>
          <w:tcPr>
            <w:tcW w:w="6570" w:type="dxa"/>
            <w:gridSpan w:val="4"/>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汤西库</w:t>
            </w:r>
            <w:r>
              <w:rPr>
                <w:rFonts w:ascii="宋体" w:eastAsia="宋体" w:hAnsi="宋体" w:cs="宋体" w:hint="eastAsia"/>
                <w:kern w:val="2"/>
                <w:szCs w:val="28"/>
              </w:rPr>
              <w:t>OP2</w:t>
            </w:r>
            <w:r>
              <w:rPr>
                <w:rFonts w:ascii="宋体" w:eastAsia="宋体" w:hAnsi="宋体" w:cs="宋体" w:hint="eastAsia"/>
                <w:kern w:val="2"/>
                <w:szCs w:val="28"/>
              </w:rPr>
              <w:t>仓</w:t>
            </w:r>
          </w:p>
        </w:tc>
      </w:tr>
      <w:tr w:rsidR="007D4160">
        <w:trPr>
          <w:gridAfter w:val="1"/>
          <w:wAfter w:w="15" w:type="dxa"/>
          <w:cantSplit/>
          <w:trHeight w:val="304"/>
          <w:jc w:val="center"/>
        </w:trPr>
        <w:tc>
          <w:tcPr>
            <w:tcW w:w="1498"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交货期限</w:t>
            </w:r>
          </w:p>
        </w:tc>
        <w:tc>
          <w:tcPr>
            <w:tcW w:w="6570" w:type="dxa"/>
            <w:gridSpan w:val="4"/>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kern w:val="2"/>
                <w:szCs w:val="28"/>
              </w:rPr>
            </w:pPr>
            <w:r>
              <w:rPr>
                <w:rFonts w:ascii="宋体" w:eastAsia="宋体" w:hAnsi="宋体" w:cs="宋体" w:hint="eastAsia"/>
                <w:kern w:val="2"/>
                <w:szCs w:val="28"/>
              </w:rPr>
              <w:t>2022</w:t>
            </w:r>
            <w:r>
              <w:rPr>
                <w:rFonts w:ascii="宋体" w:eastAsia="宋体" w:hAnsi="宋体" w:cs="宋体" w:hint="eastAsia"/>
                <w:kern w:val="2"/>
                <w:szCs w:val="28"/>
              </w:rPr>
              <w:t>年</w:t>
            </w:r>
            <w:r>
              <w:rPr>
                <w:rFonts w:ascii="宋体" w:eastAsia="宋体" w:hAnsi="宋体" w:cs="宋体" w:hint="eastAsia"/>
                <w:kern w:val="2"/>
                <w:szCs w:val="28"/>
              </w:rPr>
              <w:t xml:space="preserve">  </w:t>
            </w:r>
            <w:r>
              <w:rPr>
                <w:rFonts w:ascii="宋体" w:eastAsia="宋体" w:hAnsi="宋体" w:cs="宋体" w:hint="eastAsia"/>
                <w:kern w:val="2"/>
                <w:szCs w:val="28"/>
              </w:rPr>
              <w:t>月</w:t>
            </w:r>
            <w:r>
              <w:rPr>
                <w:rFonts w:ascii="宋体" w:eastAsia="宋体" w:hAnsi="宋体" w:cs="宋体" w:hint="eastAsia"/>
                <w:kern w:val="2"/>
                <w:szCs w:val="28"/>
              </w:rPr>
              <w:t xml:space="preserve">  </w:t>
            </w:r>
            <w:r>
              <w:rPr>
                <w:rFonts w:ascii="宋体" w:eastAsia="宋体" w:hAnsi="宋体" w:cs="宋体" w:hint="eastAsia"/>
                <w:kern w:val="2"/>
                <w:szCs w:val="28"/>
              </w:rPr>
              <w:t>日至</w:t>
            </w:r>
            <w:r>
              <w:rPr>
                <w:rFonts w:ascii="宋体" w:eastAsia="宋体" w:hAnsi="宋体" w:cs="宋体" w:hint="eastAsia"/>
                <w:kern w:val="2"/>
                <w:szCs w:val="28"/>
              </w:rPr>
              <w:t>2022</w:t>
            </w:r>
            <w:r>
              <w:rPr>
                <w:rFonts w:ascii="宋体" w:eastAsia="宋体" w:hAnsi="宋体" w:cs="宋体" w:hint="eastAsia"/>
                <w:kern w:val="2"/>
                <w:szCs w:val="28"/>
              </w:rPr>
              <w:t>年</w:t>
            </w:r>
            <w:r>
              <w:rPr>
                <w:rFonts w:ascii="宋体" w:eastAsia="宋体" w:hAnsi="宋体" w:cs="宋体" w:hint="eastAsia"/>
                <w:kern w:val="2"/>
                <w:szCs w:val="28"/>
              </w:rPr>
              <w:t xml:space="preserve">  </w:t>
            </w:r>
            <w:r>
              <w:rPr>
                <w:rFonts w:ascii="宋体" w:eastAsia="宋体" w:hAnsi="宋体" w:cs="宋体" w:hint="eastAsia"/>
                <w:kern w:val="2"/>
                <w:szCs w:val="28"/>
              </w:rPr>
              <w:t>月</w:t>
            </w:r>
            <w:r>
              <w:rPr>
                <w:rFonts w:ascii="宋体" w:eastAsia="宋体" w:hAnsi="宋体" w:cs="宋体" w:hint="eastAsia"/>
                <w:kern w:val="2"/>
                <w:szCs w:val="28"/>
              </w:rPr>
              <w:t xml:space="preserve">  </w:t>
            </w:r>
            <w:r>
              <w:rPr>
                <w:rFonts w:ascii="宋体" w:eastAsia="宋体" w:hAnsi="宋体" w:cs="宋体" w:hint="eastAsia"/>
                <w:kern w:val="2"/>
                <w:szCs w:val="28"/>
              </w:rPr>
              <w:t>日</w:t>
            </w:r>
          </w:p>
        </w:tc>
      </w:tr>
      <w:tr w:rsidR="007D4160">
        <w:trPr>
          <w:gridAfter w:val="1"/>
          <w:wAfter w:w="15" w:type="dxa"/>
          <w:cantSplit/>
          <w:trHeight w:val="295"/>
          <w:jc w:val="center"/>
        </w:trPr>
        <w:tc>
          <w:tcPr>
            <w:tcW w:w="1498"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包装要求</w:t>
            </w:r>
          </w:p>
        </w:tc>
        <w:tc>
          <w:tcPr>
            <w:tcW w:w="6570" w:type="dxa"/>
            <w:gridSpan w:val="4"/>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left"/>
              <w:rPr>
                <w:rFonts w:ascii="宋体" w:eastAsia="宋体" w:hAnsi="宋体" w:cs="宋体"/>
                <w:kern w:val="2"/>
                <w:szCs w:val="28"/>
              </w:rPr>
            </w:pPr>
            <w:r>
              <w:rPr>
                <w:rFonts w:ascii="宋体" w:eastAsia="宋体" w:hAnsi="宋体" w:cs="宋体" w:hint="eastAsia"/>
                <w:kern w:val="2"/>
                <w:szCs w:val="28"/>
              </w:rPr>
              <w:t>标准麻袋包装（不破不漏），约</w:t>
            </w:r>
            <w:r>
              <w:rPr>
                <w:rFonts w:ascii="宋体" w:eastAsia="宋体" w:hAnsi="宋体" w:cs="宋体" w:hint="eastAsia"/>
                <w:kern w:val="2"/>
                <w:szCs w:val="28"/>
              </w:rPr>
              <w:t>70</w:t>
            </w:r>
            <w:r>
              <w:rPr>
                <w:rFonts w:ascii="宋体" w:eastAsia="宋体" w:hAnsi="宋体" w:cs="宋体" w:hint="eastAsia"/>
                <w:kern w:val="2"/>
                <w:szCs w:val="28"/>
              </w:rPr>
              <w:t>公斤</w:t>
            </w:r>
            <w:r>
              <w:rPr>
                <w:rFonts w:ascii="宋体" w:eastAsia="宋体" w:hAnsi="宋体" w:cs="宋体" w:hint="eastAsia"/>
                <w:kern w:val="2"/>
                <w:szCs w:val="28"/>
              </w:rPr>
              <w:t>/</w:t>
            </w:r>
            <w:r>
              <w:rPr>
                <w:rFonts w:ascii="宋体" w:eastAsia="宋体" w:hAnsi="宋体" w:cs="宋体" w:hint="eastAsia"/>
                <w:kern w:val="2"/>
                <w:szCs w:val="28"/>
              </w:rPr>
              <w:t>包（按</w:t>
            </w:r>
            <w:r>
              <w:rPr>
                <w:rFonts w:ascii="宋体" w:eastAsia="宋体" w:hAnsi="宋体" w:cs="宋体" w:hint="eastAsia"/>
                <w:kern w:val="2"/>
                <w:szCs w:val="28"/>
              </w:rPr>
              <w:t>1Kg/</w:t>
            </w:r>
            <w:r>
              <w:rPr>
                <w:rFonts w:ascii="宋体" w:eastAsia="宋体" w:hAnsi="宋体" w:cs="宋体" w:hint="eastAsia"/>
                <w:kern w:val="2"/>
                <w:szCs w:val="28"/>
              </w:rPr>
              <w:t>条除皮送袋），双麻线交叉缝口</w:t>
            </w:r>
            <w:r>
              <w:rPr>
                <w:rFonts w:ascii="宋体" w:eastAsia="宋体" w:hAnsi="宋体" w:cs="宋体" w:hint="eastAsia"/>
                <w:kern w:val="2"/>
                <w:szCs w:val="28"/>
              </w:rPr>
              <w:t>9-11</w:t>
            </w:r>
            <w:r>
              <w:rPr>
                <w:rFonts w:ascii="宋体" w:eastAsia="宋体" w:hAnsi="宋体" w:cs="宋体" w:hint="eastAsia"/>
                <w:kern w:val="2"/>
                <w:szCs w:val="28"/>
              </w:rPr>
              <w:t>针，两角扎成马耳；包装物由卖方提供，包装物不计价、不计重，不回收。入仓散落稻谷、严重破包或用废麻袋、编织袋包装的应更换标准麻袋重新包装，所产生的费用由卖方负责。</w:t>
            </w:r>
          </w:p>
        </w:tc>
      </w:tr>
      <w:tr w:rsidR="007D4160">
        <w:trPr>
          <w:gridAfter w:val="1"/>
          <w:wAfter w:w="15" w:type="dxa"/>
          <w:cantSplit/>
          <w:trHeight w:val="295"/>
          <w:jc w:val="center"/>
        </w:trPr>
        <w:tc>
          <w:tcPr>
            <w:tcW w:w="1498" w:type="dxa"/>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center"/>
              <w:rPr>
                <w:rFonts w:ascii="宋体" w:eastAsia="宋体" w:hAnsi="宋体" w:cs="宋体"/>
                <w:b/>
                <w:bCs/>
                <w:kern w:val="2"/>
                <w:szCs w:val="28"/>
              </w:rPr>
            </w:pPr>
            <w:r>
              <w:rPr>
                <w:rFonts w:ascii="宋体" w:eastAsia="宋体" w:hAnsi="宋体" w:cs="宋体" w:hint="eastAsia"/>
                <w:b/>
                <w:bCs/>
                <w:kern w:val="2"/>
                <w:szCs w:val="28"/>
              </w:rPr>
              <w:t>质量标准</w:t>
            </w:r>
          </w:p>
        </w:tc>
        <w:tc>
          <w:tcPr>
            <w:tcW w:w="6570" w:type="dxa"/>
            <w:gridSpan w:val="4"/>
            <w:tcBorders>
              <w:top w:val="single" w:sz="4" w:space="0" w:color="auto"/>
              <w:left w:val="single" w:sz="4" w:space="0" w:color="auto"/>
              <w:bottom w:val="single" w:sz="4" w:space="0" w:color="auto"/>
              <w:right w:val="single" w:sz="4" w:space="0" w:color="auto"/>
            </w:tcBorders>
          </w:tcPr>
          <w:p w:rsidR="007D4160" w:rsidRDefault="00744C01">
            <w:pPr>
              <w:pStyle w:val="a3"/>
              <w:spacing w:line="460" w:lineRule="exact"/>
              <w:ind w:firstLineChars="0" w:firstLine="0"/>
              <w:jc w:val="left"/>
              <w:rPr>
                <w:rFonts w:ascii="宋体" w:eastAsia="宋体" w:hAnsi="宋体" w:cs="宋体"/>
                <w:kern w:val="2"/>
                <w:szCs w:val="28"/>
              </w:rPr>
            </w:pPr>
            <w:r>
              <w:rPr>
                <w:rFonts w:ascii="宋体" w:eastAsia="宋体" w:hAnsi="宋体" w:cs="宋体" w:hint="eastAsia"/>
                <w:szCs w:val="28"/>
              </w:rPr>
              <w:t>执行</w:t>
            </w:r>
            <w:r>
              <w:rPr>
                <w:rFonts w:ascii="宋体" w:eastAsia="宋体" w:hAnsi="宋体" w:cs="宋体" w:hint="eastAsia"/>
                <w:szCs w:val="28"/>
              </w:rPr>
              <w:t>GB1350-2009</w:t>
            </w:r>
            <w:r>
              <w:rPr>
                <w:rFonts w:ascii="宋体" w:eastAsia="宋体" w:hAnsi="宋体" w:cs="宋体" w:hint="eastAsia"/>
                <w:szCs w:val="28"/>
              </w:rPr>
              <w:t>早籼三级稻谷（含三级）以上标准，质量检测主要指标达到：出糙率≥</w:t>
            </w:r>
            <w:r>
              <w:rPr>
                <w:rFonts w:ascii="宋体" w:eastAsia="宋体" w:hAnsi="宋体" w:cs="宋体" w:hint="eastAsia"/>
                <w:szCs w:val="28"/>
              </w:rPr>
              <w:t>75%</w:t>
            </w:r>
            <w:r>
              <w:rPr>
                <w:rFonts w:ascii="宋体" w:eastAsia="宋体" w:hAnsi="宋体" w:cs="宋体" w:hint="eastAsia"/>
                <w:szCs w:val="28"/>
              </w:rPr>
              <w:t>，整精米率≥</w:t>
            </w:r>
            <w:r>
              <w:rPr>
                <w:rFonts w:ascii="宋体" w:eastAsia="宋体" w:hAnsi="宋体" w:cs="宋体" w:hint="eastAsia"/>
                <w:szCs w:val="28"/>
              </w:rPr>
              <w:t>44%</w:t>
            </w:r>
            <w:r>
              <w:rPr>
                <w:rFonts w:ascii="宋体" w:eastAsia="宋体" w:hAnsi="宋体" w:cs="宋体" w:hint="eastAsia"/>
                <w:szCs w:val="28"/>
              </w:rPr>
              <w:t>，杂质≤</w:t>
            </w:r>
            <w:r>
              <w:rPr>
                <w:rFonts w:ascii="宋体" w:eastAsia="宋体" w:hAnsi="宋体" w:cs="宋体" w:hint="eastAsia"/>
                <w:szCs w:val="28"/>
              </w:rPr>
              <w:t>1.0%</w:t>
            </w:r>
            <w:r>
              <w:rPr>
                <w:rFonts w:ascii="宋体" w:eastAsia="宋体" w:hAnsi="宋体" w:cs="宋体" w:hint="eastAsia"/>
                <w:szCs w:val="28"/>
              </w:rPr>
              <w:t>，水分≤</w:t>
            </w:r>
            <w:r>
              <w:rPr>
                <w:rFonts w:ascii="宋体" w:eastAsia="宋体" w:hAnsi="宋体" w:cs="宋体" w:hint="eastAsia"/>
                <w:szCs w:val="28"/>
              </w:rPr>
              <w:t>13</w:t>
            </w:r>
            <w:r>
              <w:rPr>
                <w:rFonts w:ascii="宋体" w:eastAsia="宋体" w:hAnsi="宋体" w:cs="宋体" w:hint="eastAsia"/>
                <w:szCs w:val="28"/>
              </w:rPr>
              <w:t>.5</w:t>
            </w:r>
            <w:r>
              <w:rPr>
                <w:rFonts w:ascii="宋体" w:eastAsia="宋体" w:hAnsi="宋体" w:cs="宋体" w:hint="eastAsia"/>
                <w:szCs w:val="28"/>
              </w:rPr>
              <w:t>%</w:t>
            </w:r>
            <w:r>
              <w:rPr>
                <w:rFonts w:ascii="宋体" w:eastAsia="宋体" w:hAnsi="宋体" w:cs="宋体" w:hint="eastAsia"/>
                <w:szCs w:val="28"/>
              </w:rPr>
              <w:t>，黄粒米≤</w:t>
            </w:r>
            <w:r>
              <w:rPr>
                <w:rFonts w:ascii="宋体" w:eastAsia="宋体" w:hAnsi="宋体" w:cs="宋体" w:hint="eastAsia"/>
                <w:szCs w:val="28"/>
              </w:rPr>
              <w:t>1%</w:t>
            </w:r>
            <w:r>
              <w:rPr>
                <w:rFonts w:ascii="宋体" w:eastAsia="宋体" w:hAnsi="宋体" w:cs="宋体" w:hint="eastAsia"/>
                <w:szCs w:val="28"/>
              </w:rPr>
              <w:t>，脂肪酸值≤</w:t>
            </w:r>
            <w:r>
              <w:rPr>
                <w:rFonts w:ascii="宋体" w:eastAsia="宋体" w:hAnsi="宋体" w:cs="宋体" w:hint="eastAsia"/>
                <w:szCs w:val="28"/>
              </w:rPr>
              <w:t>19</w:t>
            </w:r>
            <w:r>
              <w:rPr>
                <w:rFonts w:ascii="宋体" w:eastAsia="宋体" w:hAnsi="宋体" w:cs="宋体" w:hint="eastAsia"/>
                <w:szCs w:val="28"/>
              </w:rPr>
              <w:t>mgKOH/100g</w:t>
            </w:r>
            <w:r>
              <w:rPr>
                <w:rFonts w:ascii="宋体" w:eastAsia="宋体" w:hAnsi="宋体" w:cs="宋体" w:hint="eastAsia"/>
                <w:szCs w:val="28"/>
              </w:rPr>
              <w:t>。色泽气味正常，无虫害，符合国家粮食</w:t>
            </w:r>
            <w:r>
              <w:rPr>
                <w:rFonts w:ascii="宋体" w:eastAsia="宋体" w:hAnsi="宋体" w:cs="宋体" w:hint="eastAsia"/>
                <w:szCs w:val="28"/>
              </w:rPr>
              <w:t>卫生标准，其中要求</w:t>
            </w:r>
            <w:r>
              <w:rPr>
                <w:rFonts w:ascii="宋体" w:eastAsia="宋体" w:hAnsi="宋体" w:cs="宋体" w:hint="eastAsia"/>
                <w:szCs w:val="28"/>
              </w:rPr>
              <w:t>镉≤</w:t>
            </w:r>
            <w:r>
              <w:rPr>
                <w:rFonts w:ascii="宋体" w:eastAsia="宋体" w:hAnsi="宋体" w:cs="宋体" w:hint="eastAsia"/>
                <w:szCs w:val="28"/>
              </w:rPr>
              <w:t>0.2mg/kg</w:t>
            </w:r>
            <w:r>
              <w:rPr>
                <w:rFonts w:ascii="宋体" w:eastAsia="宋体" w:hAnsi="宋体" w:cs="宋体" w:hint="eastAsia"/>
                <w:szCs w:val="28"/>
              </w:rPr>
              <w:t>。</w:t>
            </w:r>
          </w:p>
        </w:tc>
      </w:tr>
    </w:tbl>
    <w:p w:rsidR="007D4160" w:rsidRDefault="00744C01">
      <w:pPr>
        <w:autoSpaceDE w:val="0"/>
        <w:autoSpaceDN w:val="0"/>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t>二、</w:t>
      </w:r>
      <w:r>
        <w:rPr>
          <w:rFonts w:ascii="宋体" w:hAnsi="宋体" w:cs="宋体" w:hint="eastAsia"/>
          <w:kern w:val="0"/>
          <w:sz w:val="28"/>
          <w:szCs w:val="28"/>
        </w:rPr>
        <w:t>交货</w:t>
      </w:r>
      <w:r>
        <w:rPr>
          <w:rFonts w:ascii="宋体" w:hAnsi="宋体" w:cs="宋体" w:hint="eastAsia"/>
          <w:kern w:val="0"/>
          <w:sz w:val="28"/>
          <w:szCs w:val="28"/>
        </w:rPr>
        <w:t>方式</w:t>
      </w:r>
      <w:r>
        <w:rPr>
          <w:rFonts w:ascii="宋体" w:hAnsi="宋体" w:cs="宋体" w:hint="eastAsia"/>
          <w:kern w:val="0"/>
          <w:sz w:val="28"/>
          <w:szCs w:val="28"/>
        </w:rPr>
        <w:t>：</w:t>
      </w:r>
      <w:r>
        <w:rPr>
          <w:rFonts w:ascii="宋体" w:hAnsi="宋体" w:cs="宋体" w:hint="eastAsia"/>
          <w:kern w:val="0"/>
          <w:sz w:val="28"/>
          <w:szCs w:val="28"/>
        </w:rPr>
        <w:t>买</w:t>
      </w:r>
      <w:r>
        <w:rPr>
          <w:rFonts w:ascii="宋体" w:hAnsi="宋体" w:cs="宋体" w:hint="eastAsia"/>
          <w:kern w:val="0"/>
          <w:sz w:val="28"/>
          <w:szCs w:val="28"/>
        </w:rPr>
        <w:t>卖</w:t>
      </w:r>
      <w:r>
        <w:rPr>
          <w:rFonts w:ascii="宋体" w:hAnsi="宋体" w:cs="宋体" w:hint="eastAsia"/>
          <w:kern w:val="0"/>
          <w:sz w:val="28"/>
          <w:szCs w:val="28"/>
        </w:rPr>
        <w:t>双</w:t>
      </w:r>
      <w:r>
        <w:rPr>
          <w:rFonts w:ascii="宋体" w:hAnsi="宋体" w:cs="宋体" w:hint="eastAsia"/>
          <w:kern w:val="0"/>
          <w:sz w:val="28"/>
          <w:szCs w:val="28"/>
        </w:rPr>
        <w:t>方</w:t>
      </w:r>
      <w:r>
        <w:rPr>
          <w:rFonts w:ascii="宋体" w:hAnsi="宋体" w:cs="宋体" w:hint="eastAsia"/>
          <w:kern w:val="0"/>
          <w:sz w:val="28"/>
          <w:szCs w:val="28"/>
        </w:rPr>
        <w:t>提前三日预约好交货日期，卖方</w:t>
      </w:r>
      <w:r>
        <w:rPr>
          <w:rFonts w:ascii="宋体" w:hAnsi="宋体" w:cs="宋体" w:hint="eastAsia"/>
          <w:kern w:val="0"/>
          <w:sz w:val="28"/>
          <w:szCs w:val="28"/>
        </w:rPr>
        <w:t>自行组织搬运和运输车辆，入库过程中产生的所有费用由卖方负责，将</w:t>
      </w:r>
      <w:r>
        <w:rPr>
          <w:rFonts w:ascii="宋体" w:hAnsi="宋体" w:cs="宋体" w:hint="eastAsia"/>
          <w:kern w:val="0"/>
          <w:sz w:val="28"/>
          <w:szCs w:val="28"/>
        </w:rPr>
        <w:t>货物送到指定交货地点仓房并按买方要求堆叠好</w:t>
      </w:r>
      <w:r>
        <w:rPr>
          <w:rFonts w:ascii="宋体" w:hAnsi="宋体" w:cs="宋体" w:hint="eastAsia"/>
          <w:kern w:val="0"/>
          <w:sz w:val="28"/>
          <w:szCs w:val="28"/>
        </w:rPr>
        <w:t>。</w:t>
      </w:r>
    </w:p>
    <w:p w:rsidR="007D4160" w:rsidRDefault="00744C01">
      <w:pPr>
        <w:autoSpaceDE w:val="0"/>
        <w:autoSpaceDN w:val="0"/>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三、</w:t>
      </w:r>
      <w:r>
        <w:rPr>
          <w:rFonts w:ascii="宋体" w:hAnsi="宋体" w:cs="宋体" w:hint="eastAsia"/>
          <w:kern w:val="0"/>
          <w:sz w:val="28"/>
          <w:szCs w:val="28"/>
        </w:rPr>
        <w:t>验收方式：买方按国标规定的粮食检验办法和操作规程进行验质。首先由买方粮库验质人员进行初步验质合格后，以买方经技术监督部门检验合格的计量工具进行验斤，按过磅数量买方开具《粮食收购（入库）凭证》，在指定仓库入库，如果粮库验质人员初步验质不合格，买方有权拒收；然后按入库数量约</w:t>
      </w:r>
      <w:r>
        <w:rPr>
          <w:rFonts w:ascii="宋体" w:hAnsi="宋体" w:cs="宋体" w:hint="eastAsia"/>
          <w:kern w:val="0"/>
          <w:sz w:val="28"/>
          <w:szCs w:val="28"/>
        </w:rPr>
        <w:t>520</w:t>
      </w:r>
      <w:r>
        <w:rPr>
          <w:rFonts w:ascii="宋体" w:hAnsi="宋体" w:cs="宋体" w:hint="eastAsia"/>
          <w:kern w:val="0"/>
          <w:sz w:val="28"/>
          <w:szCs w:val="28"/>
        </w:rPr>
        <w:t>吨堆叠为一个货位，至入库完成后</w:t>
      </w:r>
      <w:r>
        <w:rPr>
          <w:rFonts w:ascii="宋体" w:hAnsi="宋体" w:cs="宋体" w:hint="eastAsia"/>
          <w:sz w:val="28"/>
          <w:szCs w:val="28"/>
        </w:rPr>
        <w:t>由买方委托有资质的第三方扦样</w:t>
      </w:r>
      <w:r>
        <w:rPr>
          <w:rFonts w:ascii="宋体" w:hAnsi="宋体" w:cs="宋体" w:hint="eastAsia"/>
          <w:sz w:val="28"/>
          <w:szCs w:val="28"/>
        </w:rPr>
        <w:t>和</w:t>
      </w:r>
      <w:r>
        <w:rPr>
          <w:rFonts w:ascii="宋体" w:hAnsi="宋体" w:cs="宋体" w:hint="eastAsia"/>
          <w:kern w:val="0"/>
          <w:sz w:val="28"/>
          <w:szCs w:val="28"/>
        </w:rPr>
        <w:t>检验</w:t>
      </w:r>
      <w:r>
        <w:rPr>
          <w:rFonts w:ascii="宋体" w:hAnsi="宋体" w:cs="宋体" w:hint="eastAsia"/>
          <w:kern w:val="0"/>
          <w:sz w:val="28"/>
          <w:szCs w:val="28"/>
        </w:rPr>
        <w:t>（</w:t>
      </w:r>
      <w:r>
        <w:rPr>
          <w:rFonts w:ascii="宋体" w:hAnsi="宋体" w:cs="宋体" w:hint="eastAsia"/>
          <w:kern w:val="0"/>
          <w:sz w:val="28"/>
          <w:szCs w:val="28"/>
        </w:rPr>
        <w:t>10</w:t>
      </w:r>
      <w:r>
        <w:rPr>
          <w:rFonts w:ascii="宋体" w:hAnsi="宋体" w:cs="宋体" w:hint="eastAsia"/>
          <w:kern w:val="0"/>
          <w:sz w:val="28"/>
          <w:szCs w:val="28"/>
        </w:rPr>
        <w:t>个样品</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并以其提供质量合格的检验报告</w:t>
      </w:r>
      <w:r>
        <w:rPr>
          <w:rFonts w:ascii="宋体" w:hAnsi="宋体" w:cs="宋体" w:hint="eastAsia"/>
          <w:kern w:val="0"/>
          <w:sz w:val="28"/>
          <w:szCs w:val="28"/>
        </w:rPr>
        <w:t>为准</w:t>
      </w:r>
      <w:r>
        <w:rPr>
          <w:rFonts w:ascii="宋体" w:hAnsi="宋体" w:cs="宋体" w:hint="eastAsia"/>
          <w:kern w:val="0"/>
          <w:sz w:val="28"/>
          <w:szCs w:val="28"/>
        </w:rPr>
        <w:t>。</w:t>
      </w:r>
    </w:p>
    <w:p w:rsidR="007D4160" w:rsidRDefault="00744C01">
      <w:pPr>
        <w:autoSpaceDE w:val="0"/>
        <w:autoSpaceDN w:val="0"/>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t>四、</w:t>
      </w:r>
      <w:r>
        <w:rPr>
          <w:rFonts w:ascii="宋体" w:hAnsi="宋体" w:cs="宋体" w:hint="eastAsia"/>
          <w:kern w:val="0"/>
          <w:sz w:val="28"/>
          <w:szCs w:val="28"/>
        </w:rPr>
        <w:t>费用承担</w:t>
      </w:r>
      <w:r>
        <w:rPr>
          <w:rFonts w:ascii="宋体" w:hAnsi="宋体" w:cs="宋体" w:hint="eastAsia"/>
          <w:kern w:val="0"/>
          <w:sz w:val="28"/>
          <w:szCs w:val="28"/>
        </w:rPr>
        <w:t>：</w:t>
      </w:r>
      <w:r>
        <w:rPr>
          <w:rFonts w:ascii="宋体" w:hAnsi="宋体" w:cs="宋体" w:hint="eastAsia"/>
          <w:sz w:val="28"/>
          <w:szCs w:val="28"/>
        </w:rPr>
        <w:t>卖方承担交货前的一切费用，</w:t>
      </w:r>
      <w:r>
        <w:rPr>
          <w:rFonts w:ascii="宋体" w:hAnsi="宋体" w:cs="宋体" w:hint="eastAsia"/>
          <w:sz w:val="28"/>
          <w:szCs w:val="28"/>
        </w:rPr>
        <w:t>由卖方与第三方劳务装卸服务公司签订劳务费用支付合同及作业安全管理协议，入库过程中产生的包装费、搬运装卸费、</w:t>
      </w:r>
      <w:r>
        <w:rPr>
          <w:rFonts w:ascii="宋体" w:hAnsi="宋体" w:cs="宋体" w:hint="eastAsia"/>
          <w:sz w:val="28"/>
          <w:szCs w:val="28"/>
        </w:rPr>
        <w:t>仓内平整粮面、交货短途费用及</w:t>
      </w:r>
      <w:r>
        <w:rPr>
          <w:rFonts w:ascii="宋体" w:hAnsi="宋体" w:cs="宋体" w:hint="eastAsia"/>
          <w:sz w:val="28"/>
          <w:szCs w:val="28"/>
        </w:rPr>
        <w:t>委托第三方</w:t>
      </w:r>
      <w:r>
        <w:rPr>
          <w:rFonts w:ascii="宋体" w:hAnsi="宋体" w:cs="宋体" w:hint="eastAsia"/>
          <w:sz w:val="28"/>
          <w:szCs w:val="28"/>
        </w:rPr>
        <w:t>验质费等</w:t>
      </w:r>
      <w:r>
        <w:rPr>
          <w:rFonts w:ascii="宋体" w:hAnsi="宋体" w:cs="宋体" w:hint="eastAsia"/>
          <w:sz w:val="28"/>
          <w:szCs w:val="28"/>
        </w:rPr>
        <w:t>由卖方承担，卖方在入库过程中要负责做好装运的安全生产工作，若发生安全事故，由卖方承担全部责任</w:t>
      </w:r>
      <w:r>
        <w:rPr>
          <w:rFonts w:ascii="宋体" w:hAnsi="宋体" w:cs="宋体" w:hint="eastAsia"/>
          <w:sz w:val="28"/>
          <w:szCs w:val="28"/>
        </w:rPr>
        <w:t>。买方不承担任何费用</w:t>
      </w:r>
      <w:r>
        <w:rPr>
          <w:rFonts w:ascii="宋体" w:hAnsi="宋体" w:cs="宋体" w:hint="eastAsia"/>
          <w:sz w:val="28"/>
          <w:szCs w:val="28"/>
        </w:rPr>
        <w:t>，</w:t>
      </w:r>
      <w:r>
        <w:rPr>
          <w:rFonts w:ascii="宋体" w:hAnsi="宋体" w:cs="宋体" w:hint="eastAsia"/>
          <w:sz w:val="28"/>
          <w:szCs w:val="28"/>
        </w:rPr>
        <w:t>并</w:t>
      </w:r>
      <w:r>
        <w:rPr>
          <w:rFonts w:ascii="宋体" w:hAnsi="宋体" w:cs="宋体" w:hint="eastAsia"/>
          <w:sz w:val="28"/>
          <w:szCs w:val="28"/>
        </w:rPr>
        <w:t>向卖方收取</w:t>
      </w:r>
      <w:r>
        <w:rPr>
          <w:rFonts w:ascii="宋体" w:hAnsi="宋体" w:cs="宋体" w:hint="eastAsia"/>
          <w:sz w:val="28"/>
          <w:szCs w:val="28"/>
        </w:rPr>
        <w:t>20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吨的入仓服务费（含过磅费、水电费、设备使用费等）</w:t>
      </w:r>
      <w:r>
        <w:rPr>
          <w:rFonts w:ascii="宋体" w:hAnsi="宋体" w:cs="宋体" w:hint="eastAsia"/>
          <w:kern w:val="0"/>
          <w:sz w:val="28"/>
          <w:szCs w:val="28"/>
        </w:rPr>
        <w:t>。</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hint="eastAsia"/>
          <w:kern w:val="0"/>
          <w:sz w:val="28"/>
          <w:szCs w:val="28"/>
        </w:rPr>
        <w:t>五、</w:t>
      </w:r>
      <w:r>
        <w:rPr>
          <w:rFonts w:ascii="宋体" w:hAnsi="宋体" w:cs="宋体" w:hint="eastAsia"/>
          <w:kern w:val="0"/>
          <w:sz w:val="28"/>
          <w:szCs w:val="28"/>
        </w:rPr>
        <w:t>货款结算</w:t>
      </w:r>
      <w:r>
        <w:rPr>
          <w:rFonts w:ascii="宋体" w:hAnsi="宋体" w:cs="宋体" w:hint="eastAsia"/>
          <w:kern w:val="0"/>
          <w:sz w:val="28"/>
          <w:szCs w:val="28"/>
        </w:rPr>
        <w:t>：</w:t>
      </w:r>
      <w:r>
        <w:rPr>
          <w:rFonts w:ascii="宋体" w:hAnsi="宋体" w:cs="宋体" w:hint="eastAsia"/>
          <w:kern w:val="0"/>
          <w:sz w:val="28"/>
          <w:szCs w:val="28"/>
        </w:rPr>
        <w:t>采用分段付款方式，粮食运到指定仓库</w:t>
      </w:r>
      <w:r>
        <w:rPr>
          <w:rFonts w:ascii="宋体" w:hAnsi="宋体" w:cs="宋体" w:hint="eastAsia"/>
          <w:kern w:val="0"/>
          <w:sz w:val="28"/>
          <w:szCs w:val="28"/>
        </w:rPr>
        <w:t>并验收入库后，累计达</w:t>
      </w:r>
      <w:r>
        <w:rPr>
          <w:rFonts w:ascii="宋体" w:hAnsi="宋体" w:cs="宋体" w:hint="eastAsia"/>
          <w:kern w:val="0"/>
          <w:sz w:val="28"/>
          <w:szCs w:val="28"/>
        </w:rPr>
        <w:t>2</w:t>
      </w:r>
      <w:r>
        <w:rPr>
          <w:rFonts w:ascii="宋体" w:hAnsi="宋体" w:cs="宋体" w:hint="eastAsia"/>
          <w:kern w:val="0"/>
          <w:sz w:val="28"/>
          <w:szCs w:val="28"/>
        </w:rPr>
        <w:t>6</w:t>
      </w:r>
      <w:r>
        <w:rPr>
          <w:rFonts w:ascii="宋体" w:hAnsi="宋体" w:cs="宋体" w:hint="eastAsia"/>
          <w:kern w:val="0"/>
          <w:sz w:val="28"/>
          <w:szCs w:val="28"/>
        </w:rPr>
        <w:t>00</w:t>
      </w:r>
      <w:r>
        <w:rPr>
          <w:rFonts w:ascii="宋体" w:hAnsi="宋体" w:cs="宋体" w:hint="eastAsia"/>
          <w:kern w:val="0"/>
          <w:sz w:val="28"/>
          <w:szCs w:val="28"/>
        </w:rPr>
        <w:t>吨结算一次，剩余货款待第三方质量验收合格并提交有效发票后付清</w:t>
      </w:r>
      <w:r>
        <w:rPr>
          <w:rFonts w:ascii="宋体" w:hAnsi="宋体" w:cs="宋体" w:hint="eastAsia"/>
          <w:kern w:val="0"/>
          <w:sz w:val="28"/>
          <w:szCs w:val="28"/>
        </w:rPr>
        <w:t>。</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hint="eastAsia"/>
          <w:kern w:val="0"/>
          <w:sz w:val="28"/>
          <w:szCs w:val="28"/>
        </w:rPr>
        <w:t>六、其他事项：</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kern w:val="0"/>
          <w:sz w:val="28"/>
          <w:szCs w:val="28"/>
        </w:rPr>
        <w:t>1</w:t>
      </w:r>
      <w:r>
        <w:rPr>
          <w:rFonts w:ascii="宋体" w:hAnsi="宋体" w:cs="宋体"/>
          <w:kern w:val="0"/>
          <w:sz w:val="28"/>
          <w:szCs w:val="28"/>
        </w:rPr>
        <w:t>、卖方必须提供</w:t>
      </w:r>
      <w:r>
        <w:rPr>
          <w:rFonts w:ascii="宋体" w:hAnsi="宋体" w:cs="宋体" w:hint="eastAsia"/>
          <w:kern w:val="0"/>
          <w:sz w:val="28"/>
          <w:szCs w:val="28"/>
        </w:rPr>
        <w:t>粮源情况说明</w:t>
      </w:r>
      <w:r>
        <w:rPr>
          <w:rFonts w:ascii="宋体" w:hAnsi="宋体" w:cs="宋体"/>
          <w:kern w:val="0"/>
          <w:sz w:val="28"/>
          <w:szCs w:val="28"/>
        </w:rPr>
        <w:t>。</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kern w:val="0"/>
          <w:sz w:val="28"/>
          <w:szCs w:val="28"/>
        </w:rPr>
        <w:t>2</w:t>
      </w:r>
      <w:r>
        <w:rPr>
          <w:rFonts w:ascii="宋体" w:hAnsi="宋体" w:cs="宋体"/>
          <w:kern w:val="0"/>
          <w:sz w:val="28"/>
          <w:szCs w:val="28"/>
        </w:rPr>
        <w:t>、</w:t>
      </w:r>
      <w:r>
        <w:rPr>
          <w:rFonts w:ascii="宋体" w:hAnsi="宋体" w:cs="宋体" w:hint="eastAsia"/>
          <w:kern w:val="0"/>
          <w:sz w:val="28"/>
          <w:szCs w:val="28"/>
        </w:rPr>
        <w:t>因疫情防控需要，</w:t>
      </w:r>
      <w:r>
        <w:rPr>
          <w:rFonts w:ascii="宋体" w:hAnsi="宋体" w:cs="宋体"/>
          <w:kern w:val="0"/>
          <w:sz w:val="28"/>
          <w:szCs w:val="28"/>
        </w:rPr>
        <w:t>卖方</w:t>
      </w:r>
      <w:r>
        <w:rPr>
          <w:rFonts w:ascii="宋体" w:hAnsi="宋体" w:cs="宋体" w:hint="eastAsia"/>
          <w:kern w:val="0"/>
          <w:sz w:val="28"/>
          <w:szCs w:val="28"/>
        </w:rPr>
        <w:t>人员及货运司机必须配合买方疫情防控工作相关要求，卖方人员、车辆及搬运工人必须服从买方仓库的管理</w:t>
      </w:r>
      <w:r>
        <w:rPr>
          <w:rFonts w:ascii="宋体" w:hAnsi="宋体" w:cs="宋体"/>
          <w:kern w:val="0"/>
          <w:sz w:val="28"/>
          <w:szCs w:val="28"/>
        </w:rPr>
        <w:t>。</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hint="eastAsia"/>
          <w:kern w:val="0"/>
          <w:sz w:val="28"/>
          <w:szCs w:val="28"/>
        </w:rPr>
        <w:t>七</w:t>
      </w:r>
      <w:r>
        <w:rPr>
          <w:rFonts w:ascii="宋体" w:hAnsi="宋体" w:cs="宋体" w:hint="eastAsia"/>
          <w:kern w:val="0"/>
          <w:sz w:val="28"/>
          <w:szCs w:val="28"/>
        </w:rPr>
        <w:t>、违约责任：违约方违约部分保证金划归对方，并承担对方违约部分交易手续费，交易中心不承担经济责任。</w:t>
      </w:r>
    </w:p>
    <w:p w:rsidR="007D4160" w:rsidRDefault="00744C01">
      <w:pPr>
        <w:autoSpaceDE w:val="0"/>
        <w:autoSpaceDN w:val="0"/>
        <w:adjustRightInd w:val="0"/>
        <w:spacing w:line="460" w:lineRule="exact"/>
        <w:ind w:firstLineChars="200" w:firstLine="560"/>
        <w:rPr>
          <w:rFonts w:ascii="宋体" w:hAnsi="宋体" w:cs="宋体"/>
          <w:sz w:val="28"/>
          <w:szCs w:val="28"/>
        </w:rPr>
      </w:pPr>
      <w:r>
        <w:rPr>
          <w:rFonts w:ascii="宋体" w:hAnsi="宋体" w:cs="宋体" w:hint="eastAsia"/>
          <w:kern w:val="0"/>
          <w:sz w:val="28"/>
          <w:szCs w:val="28"/>
        </w:rPr>
        <w:t>八</w:t>
      </w:r>
      <w:r>
        <w:rPr>
          <w:rFonts w:ascii="宋体" w:hAnsi="宋体" w:cs="宋体" w:hint="eastAsia"/>
          <w:kern w:val="0"/>
          <w:sz w:val="28"/>
          <w:szCs w:val="28"/>
        </w:rPr>
        <w:t>、争议解决：</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、出现不明确责任情况，由交易中心协调解决。</w:t>
      </w:r>
    </w:p>
    <w:p w:rsidR="007D4160" w:rsidRDefault="00744C01">
      <w:pPr>
        <w:autoSpaceDE w:val="0"/>
        <w:autoSpaceDN w:val="0"/>
        <w:adjustRightInd w:val="0"/>
        <w:spacing w:line="54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卖方逾期交货（含因质量不合格被买方拒收造成的逾期交货），逾期供货</w:t>
      </w:r>
      <w:r>
        <w:rPr>
          <w:rFonts w:ascii="宋体" w:hAnsi="宋体" w:cs="宋体" w:hint="eastAsia"/>
          <w:kern w:val="0"/>
          <w:sz w:val="28"/>
          <w:szCs w:val="28"/>
        </w:rPr>
        <w:t>10</w:t>
      </w:r>
      <w:r>
        <w:rPr>
          <w:rFonts w:ascii="宋体" w:hAnsi="宋体" w:cs="宋体" w:hint="eastAsia"/>
          <w:kern w:val="0"/>
          <w:sz w:val="28"/>
          <w:szCs w:val="28"/>
        </w:rPr>
        <w:t>天内，每逾期一天，按逾期交货总金额的</w:t>
      </w:r>
      <w:r>
        <w:rPr>
          <w:rFonts w:ascii="宋体" w:hAnsi="宋体" w:cs="宋体" w:hint="eastAsia"/>
          <w:kern w:val="0"/>
          <w:sz w:val="28"/>
          <w:szCs w:val="28"/>
        </w:rPr>
        <w:t>0.2%</w:t>
      </w:r>
      <w:r>
        <w:rPr>
          <w:rFonts w:ascii="宋体" w:hAnsi="宋体" w:cs="宋体" w:hint="eastAsia"/>
          <w:kern w:val="0"/>
          <w:sz w:val="28"/>
          <w:szCs w:val="28"/>
        </w:rPr>
        <w:t>向买方支付滞纳金；</w:t>
      </w:r>
      <w:r>
        <w:rPr>
          <w:rFonts w:ascii="宋体" w:hAnsi="宋体" w:cs="宋体" w:hint="eastAsia"/>
          <w:sz w:val="28"/>
          <w:szCs w:val="28"/>
        </w:rPr>
        <w:t>超过</w:t>
      </w:r>
      <w:r>
        <w:rPr>
          <w:rFonts w:ascii="宋体" w:hAnsi="宋体" w:cs="宋体" w:hint="eastAsia"/>
          <w:sz w:val="28"/>
          <w:szCs w:val="28"/>
        </w:rPr>
        <w:t>10</w:t>
      </w:r>
      <w:r>
        <w:rPr>
          <w:rFonts w:ascii="宋体" w:hAnsi="宋体" w:cs="宋体" w:hint="eastAsia"/>
          <w:sz w:val="28"/>
          <w:szCs w:val="28"/>
        </w:rPr>
        <w:t>天的，由交易中心通知卖方停止供货，并按</w:t>
      </w:r>
      <w:r>
        <w:rPr>
          <w:rFonts w:ascii="宋体" w:hAnsi="宋体" w:cs="宋体" w:hint="eastAsia"/>
          <w:sz w:val="28"/>
          <w:szCs w:val="28"/>
        </w:rPr>
        <w:t>50</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w:t>
      </w:r>
      <w:r>
        <w:rPr>
          <w:rFonts w:ascii="宋体" w:hAnsi="宋体" w:cs="宋体" w:hint="eastAsia"/>
          <w:sz w:val="28"/>
          <w:szCs w:val="28"/>
        </w:rPr>
        <w:lastRenderedPageBreak/>
        <w:t>扣罚中标单位逾期费</w:t>
      </w:r>
      <w:r>
        <w:rPr>
          <w:rFonts w:ascii="宋体" w:hAnsi="宋体" w:cs="宋体" w:hint="eastAsia"/>
          <w:kern w:val="0"/>
          <w:sz w:val="28"/>
          <w:szCs w:val="28"/>
        </w:rPr>
        <w:t>。由于不可抗力原因导致卖方逾期交货，卖方应在一周内向买方及交易中心提交书面报告，说明货物受阻、受影响数量等情况，经交易中心核实，并征得买方同意后，相应顺延合同履行期限。</w:t>
      </w:r>
    </w:p>
    <w:p w:rsidR="007D4160" w:rsidRDefault="00744C01">
      <w:pPr>
        <w:autoSpaceDE w:val="0"/>
        <w:autoSpaceDN w:val="0"/>
        <w:adjustRightInd w:val="0"/>
        <w:spacing w:line="540" w:lineRule="exact"/>
        <w:ind w:firstLineChars="200" w:firstLine="560"/>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、卖方不得发出带有活虫的粮食，如买方收到粮食时，发现最严重部位每公斤样品中达到二头活虫的即视为虫粮，只有一头活虫的不作虫粮处理。买方必须</w:t>
      </w:r>
      <w:r>
        <w:rPr>
          <w:rFonts w:ascii="宋体" w:hAnsi="宋体" w:cs="宋体" w:hint="eastAsia"/>
          <w:kern w:val="0"/>
          <w:sz w:val="28"/>
          <w:szCs w:val="28"/>
        </w:rPr>
        <w:t>对虫粮进行</w:t>
      </w:r>
      <w:r>
        <w:rPr>
          <w:rFonts w:ascii="宋体" w:hAnsi="宋体" w:cs="宋体" w:hint="eastAsia"/>
          <w:kern w:val="0"/>
          <w:sz w:val="28"/>
          <w:szCs w:val="28"/>
        </w:rPr>
        <w:t>熏蒸</w:t>
      </w:r>
      <w:r>
        <w:rPr>
          <w:rFonts w:ascii="宋体" w:hAnsi="宋体" w:cs="宋体" w:hint="eastAsia"/>
          <w:kern w:val="0"/>
          <w:sz w:val="28"/>
          <w:szCs w:val="28"/>
        </w:rPr>
        <w:t>灭虫处理，因</w:t>
      </w:r>
      <w:r>
        <w:rPr>
          <w:rFonts w:ascii="宋体" w:hAnsi="宋体" w:cs="宋体" w:hint="eastAsia"/>
          <w:kern w:val="0"/>
          <w:sz w:val="28"/>
          <w:szCs w:val="28"/>
        </w:rPr>
        <w:t>此</w:t>
      </w:r>
      <w:r>
        <w:rPr>
          <w:rFonts w:ascii="宋体" w:hAnsi="宋体" w:cs="宋体" w:hint="eastAsia"/>
          <w:kern w:val="0"/>
          <w:sz w:val="28"/>
          <w:szCs w:val="28"/>
        </w:rPr>
        <w:t>而产生费用和造成的损失由卖方承担。</w:t>
      </w:r>
    </w:p>
    <w:p w:rsidR="007D4160" w:rsidRDefault="00744C01">
      <w:pPr>
        <w:autoSpaceDE w:val="0"/>
        <w:autoSpaceDN w:val="0"/>
        <w:adjustRightInd w:val="0"/>
        <w:spacing w:line="500" w:lineRule="exact"/>
        <w:ind w:firstLineChars="200" w:firstLine="560"/>
        <w:rPr>
          <w:rFonts w:ascii="宋体" w:hAnsi="宋体" w:cs="宋体"/>
          <w:kern w:val="0"/>
          <w:sz w:val="28"/>
          <w:szCs w:val="28"/>
        </w:rPr>
      </w:pPr>
      <w:r>
        <w:rPr>
          <w:rFonts w:ascii="宋体" w:hAnsi="宋体" w:cs="宋体" w:hint="eastAsia"/>
          <w:kern w:val="0"/>
          <w:sz w:val="28"/>
          <w:szCs w:val="28"/>
        </w:rPr>
        <w:t>九</w:t>
      </w:r>
      <w:r>
        <w:rPr>
          <w:rFonts w:ascii="宋体" w:hAnsi="宋体" w:cs="宋体" w:hint="eastAsia"/>
          <w:kern w:val="0"/>
          <w:sz w:val="28"/>
          <w:szCs w:val="28"/>
        </w:rPr>
        <w:t>、合同签订地点：梅州市。</w:t>
      </w:r>
    </w:p>
    <w:p w:rsidR="007D4160" w:rsidRDefault="00744C01">
      <w:pPr>
        <w:autoSpaceDE w:val="0"/>
        <w:autoSpaceDN w:val="0"/>
        <w:adjustRightInd w:val="0"/>
        <w:spacing w:line="500" w:lineRule="exact"/>
        <w:ind w:firstLine="560"/>
        <w:rPr>
          <w:rFonts w:ascii="宋体" w:hAnsi="宋体" w:cs="宋体"/>
          <w:kern w:val="0"/>
          <w:sz w:val="28"/>
          <w:szCs w:val="28"/>
        </w:rPr>
      </w:pPr>
      <w:r>
        <w:rPr>
          <w:rFonts w:ascii="宋体" w:hAnsi="宋体" w:cs="宋体" w:hint="eastAsia"/>
          <w:kern w:val="0"/>
          <w:sz w:val="28"/>
          <w:szCs w:val="28"/>
        </w:rPr>
        <w:t>十</w:t>
      </w:r>
      <w:r>
        <w:rPr>
          <w:rFonts w:ascii="宋体" w:hAnsi="宋体" w:cs="宋体" w:hint="eastAsia"/>
          <w:kern w:val="0"/>
          <w:sz w:val="28"/>
          <w:szCs w:val="28"/>
        </w:rPr>
        <w:t>、本合同自签订之日起生效。本合同履行完毕，双方结清费用时自然终止。</w:t>
      </w:r>
    </w:p>
    <w:p w:rsidR="007D4160" w:rsidRDefault="00744C01">
      <w:pPr>
        <w:autoSpaceDE w:val="0"/>
        <w:autoSpaceDN w:val="0"/>
        <w:adjustRightInd w:val="0"/>
        <w:spacing w:line="460" w:lineRule="exact"/>
        <w:ind w:firstLineChars="200" w:firstLine="560"/>
        <w:rPr>
          <w:rFonts w:ascii="宋体" w:hAnsi="宋体" w:cs="宋体"/>
          <w:kern w:val="0"/>
          <w:sz w:val="28"/>
          <w:szCs w:val="28"/>
        </w:rPr>
      </w:pPr>
      <w:r>
        <w:rPr>
          <w:rFonts w:ascii="宋体" w:hAnsi="宋体" w:cs="宋体" w:hint="eastAsia"/>
          <w:kern w:val="0"/>
          <w:sz w:val="28"/>
          <w:szCs w:val="28"/>
        </w:rPr>
        <w:t>十</w:t>
      </w:r>
      <w:r>
        <w:rPr>
          <w:rFonts w:ascii="宋体" w:hAnsi="宋体" w:cs="宋体" w:hint="eastAsia"/>
          <w:kern w:val="0"/>
          <w:sz w:val="28"/>
          <w:szCs w:val="28"/>
        </w:rPr>
        <w:t>一</w:t>
      </w:r>
      <w:r>
        <w:rPr>
          <w:rFonts w:ascii="宋体" w:hAnsi="宋体" w:cs="宋体" w:hint="eastAsia"/>
          <w:kern w:val="0"/>
          <w:sz w:val="28"/>
          <w:szCs w:val="28"/>
        </w:rPr>
        <w:t>、如有未尽事宜，买卖双方同意按照《梅州市嘉应粮食交易中心竞价交易规则》的相关条款协商解决。协商不成的，提交有关部门或通过法律程序解决。</w:t>
      </w:r>
    </w:p>
    <w:p w:rsidR="007D4160" w:rsidRDefault="00744C01">
      <w:pPr>
        <w:autoSpaceDE w:val="0"/>
        <w:autoSpaceDN w:val="0"/>
        <w:adjustRightInd w:val="0"/>
        <w:spacing w:line="500" w:lineRule="exact"/>
        <w:ind w:firstLine="560"/>
        <w:rPr>
          <w:rFonts w:ascii="宋体" w:hAnsi="宋体" w:cs="宋体"/>
          <w:kern w:val="0"/>
          <w:sz w:val="28"/>
          <w:szCs w:val="28"/>
        </w:rPr>
      </w:pPr>
      <w:r>
        <w:rPr>
          <w:rFonts w:ascii="宋体" w:hAnsi="宋体" w:cs="宋体" w:hint="eastAsia"/>
          <w:kern w:val="0"/>
          <w:sz w:val="28"/>
          <w:szCs w:val="28"/>
        </w:rPr>
        <w:t>十</w:t>
      </w:r>
      <w:r>
        <w:rPr>
          <w:rFonts w:ascii="宋体" w:hAnsi="宋体" w:cs="宋体" w:hint="eastAsia"/>
          <w:kern w:val="0"/>
          <w:sz w:val="28"/>
          <w:szCs w:val="28"/>
        </w:rPr>
        <w:t>二</w:t>
      </w:r>
      <w:r>
        <w:rPr>
          <w:rFonts w:ascii="宋体" w:hAnsi="宋体" w:cs="宋体" w:hint="eastAsia"/>
          <w:kern w:val="0"/>
          <w:sz w:val="28"/>
          <w:szCs w:val="28"/>
        </w:rPr>
        <w:t>、本合同一式三份，买卖双方、确认单位各执一份。</w:t>
      </w:r>
    </w:p>
    <w:p w:rsidR="007D4160" w:rsidRDefault="007D4160">
      <w:pPr>
        <w:autoSpaceDE w:val="0"/>
        <w:autoSpaceDN w:val="0"/>
        <w:adjustRightInd w:val="0"/>
        <w:spacing w:line="460" w:lineRule="exact"/>
        <w:rPr>
          <w:rFonts w:ascii="宋体" w:hAnsi="宋体" w:cs="宋体"/>
          <w:kern w:val="0"/>
          <w:sz w:val="28"/>
          <w:szCs w:val="28"/>
        </w:rPr>
      </w:pPr>
    </w:p>
    <w:p w:rsidR="007D4160" w:rsidRDefault="007D4160">
      <w:pPr>
        <w:autoSpaceDE w:val="0"/>
        <w:autoSpaceDN w:val="0"/>
        <w:adjustRightInd w:val="0"/>
        <w:spacing w:line="460" w:lineRule="exact"/>
        <w:rPr>
          <w:rFonts w:ascii="宋体" w:hAnsi="宋体" w:cs="宋体"/>
          <w:kern w:val="0"/>
          <w:sz w:val="28"/>
          <w:szCs w:val="28"/>
        </w:rPr>
      </w:pPr>
    </w:p>
    <w:p w:rsidR="007D4160" w:rsidRDefault="00744C01">
      <w:pPr>
        <w:autoSpaceDE w:val="0"/>
        <w:autoSpaceDN w:val="0"/>
        <w:adjustRightInd w:val="0"/>
        <w:spacing w:line="460" w:lineRule="exact"/>
        <w:rPr>
          <w:rFonts w:ascii="宋体" w:hAnsi="宋体" w:cs="宋体"/>
          <w:kern w:val="0"/>
          <w:sz w:val="28"/>
          <w:szCs w:val="28"/>
        </w:rPr>
      </w:pPr>
      <w:r>
        <w:rPr>
          <w:rFonts w:ascii="宋体" w:hAnsi="宋体" w:cs="宋体" w:hint="eastAsia"/>
          <w:kern w:val="0"/>
          <w:sz w:val="28"/>
          <w:szCs w:val="28"/>
        </w:rPr>
        <w:t>买方单位（盖章）：</w:t>
      </w:r>
      <w:r>
        <w:rPr>
          <w:rFonts w:ascii="宋体" w:hAnsi="宋体" w:cs="宋体" w:hint="eastAsia"/>
          <w:kern w:val="0"/>
          <w:sz w:val="28"/>
          <w:szCs w:val="28"/>
        </w:rPr>
        <w:t xml:space="preserve">                </w:t>
      </w:r>
      <w:r>
        <w:rPr>
          <w:rFonts w:ascii="宋体" w:hAnsi="宋体" w:cs="宋体" w:hint="eastAsia"/>
          <w:kern w:val="0"/>
          <w:sz w:val="28"/>
          <w:szCs w:val="28"/>
        </w:rPr>
        <w:t>卖方单位（盖章）：</w:t>
      </w:r>
    </w:p>
    <w:p w:rsidR="007D4160" w:rsidRDefault="007D4160">
      <w:pPr>
        <w:autoSpaceDE w:val="0"/>
        <w:autoSpaceDN w:val="0"/>
        <w:adjustRightInd w:val="0"/>
        <w:spacing w:line="460" w:lineRule="exact"/>
        <w:rPr>
          <w:rFonts w:ascii="宋体" w:hAnsi="宋体" w:cs="宋体"/>
          <w:kern w:val="0"/>
          <w:sz w:val="28"/>
          <w:szCs w:val="28"/>
        </w:rPr>
      </w:pPr>
    </w:p>
    <w:p w:rsidR="007D4160" w:rsidRDefault="00744C01">
      <w:pPr>
        <w:autoSpaceDE w:val="0"/>
        <w:autoSpaceDN w:val="0"/>
        <w:adjustRightInd w:val="0"/>
        <w:spacing w:line="460" w:lineRule="exact"/>
        <w:rPr>
          <w:rFonts w:ascii="宋体" w:hAnsi="宋体" w:cs="宋体"/>
          <w:kern w:val="0"/>
          <w:sz w:val="28"/>
          <w:szCs w:val="28"/>
        </w:rPr>
      </w:pPr>
      <w:r>
        <w:rPr>
          <w:rFonts w:ascii="宋体" w:hAnsi="宋体" w:cs="宋体" w:hint="eastAsia"/>
          <w:kern w:val="0"/>
          <w:sz w:val="28"/>
          <w:szCs w:val="28"/>
        </w:rPr>
        <w:t>法人或代理人（签字）：</w:t>
      </w:r>
      <w:r>
        <w:rPr>
          <w:rFonts w:ascii="宋体" w:hAnsi="宋体" w:cs="宋体" w:hint="eastAsia"/>
          <w:kern w:val="0"/>
          <w:sz w:val="28"/>
          <w:szCs w:val="28"/>
        </w:rPr>
        <w:t xml:space="preserve">            </w:t>
      </w:r>
      <w:r>
        <w:rPr>
          <w:rFonts w:ascii="宋体" w:hAnsi="宋体" w:cs="宋体" w:hint="eastAsia"/>
          <w:kern w:val="0"/>
          <w:sz w:val="28"/>
          <w:szCs w:val="28"/>
        </w:rPr>
        <w:t>法人或代理人（签字）：</w:t>
      </w:r>
    </w:p>
    <w:p w:rsidR="007D4160" w:rsidRDefault="007D4160">
      <w:pPr>
        <w:spacing w:line="500" w:lineRule="exact"/>
        <w:rPr>
          <w:rFonts w:ascii="宋体" w:hAnsi="宋体" w:cs="宋体" w:hint="eastAsia"/>
          <w:sz w:val="28"/>
          <w:szCs w:val="28"/>
        </w:rPr>
      </w:pPr>
    </w:p>
    <w:p w:rsidR="00D97DB3" w:rsidRDefault="00D97DB3">
      <w:pPr>
        <w:spacing w:line="500" w:lineRule="exact"/>
        <w:rPr>
          <w:rFonts w:ascii="宋体" w:hAnsi="宋体" w:cs="宋体"/>
          <w:sz w:val="28"/>
          <w:szCs w:val="28"/>
        </w:rPr>
      </w:pPr>
    </w:p>
    <w:p w:rsidR="007D4160" w:rsidRDefault="00744C01">
      <w:pPr>
        <w:spacing w:line="500" w:lineRule="exact"/>
        <w:rPr>
          <w:rFonts w:ascii="宋体" w:hAnsi="宋体" w:cs="宋体"/>
          <w:sz w:val="28"/>
          <w:szCs w:val="28"/>
        </w:rPr>
      </w:pPr>
      <w:r>
        <w:rPr>
          <w:rFonts w:ascii="宋体" w:hAnsi="宋体" w:cs="宋体" w:hint="eastAsia"/>
          <w:sz w:val="28"/>
          <w:szCs w:val="28"/>
        </w:rPr>
        <w:t>确认单位：梅州市嘉应粮食交易中心有限公司</w:t>
      </w:r>
    </w:p>
    <w:p w:rsidR="007D4160" w:rsidRDefault="00744C01">
      <w:pPr>
        <w:spacing w:line="500" w:lineRule="exact"/>
        <w:rPr>
          <w:rFonts w:ascii="宋体" w:hAnsi="宋体" w:cs="宋体"/>
          <w:sz w:val="28"/>
          <w:szCs w:val="28"/>
        </w:rPr>
      </w:pPr>
      <w:r>
        <w:rPr>
          <w:rFonts w:ascii="宋体" w:hAnsi="宋体" w:cs="宋体" w:hint="eastAsia"/>
          <w:kern w:val="0"/>
          <w:sz w:val="28"/>
          <w:szCs w:val="28"/>
        </w:rPr>
        <w:t>电话（传真）</w:t>
      </w:r>
      <w:r>
        <w:rPr>
          <w:rFonts w:ascii="宋体" w:hAnsi="宋体" w:cs="宋体" w:hint="eastAsia"/>
          <w:sz w:val="28"/>
          <w:szCs w:val="28"/>
        </w:rPr>
        <w:t>：</w:t>
      </w:r>
      <w:r>
        <w:rPr>
          <w:rFonts w:ascii="宋体" w:hAnsi="宋体" w:cs="宋体" w:hint="eastAsia"/>
          <w:sz w:val="28"/>
          <w:szCs w:val="28"/>
        </w:rPr>
        <w:t xml:space="preserve">0753-2128232   0753-2128231     </w:t>
      </w:r>
    </w:p>
    <w:p w:rsidR="00D97DB3" w:rsidRDefault="00744C01">
      <w:pPr>
        <w:autoSpaceDE w:val="0"/>
        <w:autoSpaceDN w:val="0"/>
        <w:adjustRightInd w:val="0"/>
        <w:spacing w:line="500" w:lineRule="exact"/>
        <w:rPr>
          <w:rFonts w:ascii="宋体" w:hAnsi="宋体" w:cs="宋体" w:hint="eastAsia"/>
          <w:kern w:val="0"/>
          <w:sz w:val="28"/>
          <w:szCs w:val="28"/>
        </w:rPr>
      </w:pPr>
      <w:r>
        <w:rPr>
          <w:rFonts w:ascii="宋体" w:hAnsi="宋体" w:cs="宋体" w:hint="eastAsia"/>
          <w:kern w:val="0"/>
          <w:sz w:val="28"/>
          <w:szCs w:val="28"/>
        </w:rPr>
        <w:t xml:space="preserve">               </w:t>
      </w:r>
      <w:r w:rsidR="00D97DB3">
        <w:rPr>
          <w:rFonts w:ascii="宋体" w:hAnsi="宋体" w:cs="宋体" w:hint="eastAsia"/>
          <w:kern w:val="0"/>
          <w:sz w:val="28"/>
          <w:szCs w:val="28"/>
        </w:rPr>
        <w:t xml:space="preserve">                            </w:t>
      </w:r>
    </w:p>
    <w:p w:rsidR="007D4160" w:rsidRDefault="00D97DB3" w:rsidP="00D97DB3">
      <w:pPr>
        <w:autoSpaceDE w:val="0"/>
        <w:autoSpaceDN w:val="0"/>
        <w:adjustRightInd w:val="0"/>
        <w:spacing w:line="500" w:lineRule="exact"/>
        <w:jc w:val="right"/>
        <w:rPr>
          <w:rFonts w:ascii="宋体" w:hAnsi="宋体" w:cs="宋体"/>
          <w:kern w:val="0"/>
          <w:sz w:val="24"/>
        </w:rPr>
      </w:pPr>
      <w:r>
        <w:rPr>
          <w:rFonts w:ascii="宋体" w:hAnsi="宋体" w:cs="宋体" w:hint="eastAsia"/>
          <w:kern w:val="0"/>
          <w:sz w:val="28"/>
          <w:szCs w:val="28"/>
        </w:rPr>
        <w:t xml:space="preserve"> 2022</w:t>
      </w:r>
      <w:r w:rsidR="00744C01">
        <w:rPr>
          <w:rFonts w:ascii="宋体" w:hAnsi="宋体" w:cs="宋体" w:hint="eastAsia"/>
          <w:kern w:val="0"/>
          <w:sz w:val="28"/>
          <w:szCs w:val="28"/>
        </w:rPr>
        <w:t>年</w:t>
      </w:r>
      <w:r>
        <w:rPr>
          <w:rFonts w:ascii="宋体" w:hAnsi="宋体" w:cs="宋体" w:hint="eastAsia"/>
          <w:kern w:val="0"/>
          <w:sz w:val="28"/>
          <w:szCs w:val="28"/>
        </w:rPr>
        <w:t>9</w:t>
      </w:r>
      <w:r w:rsidR="00744C01">
        <w:rPr>
          <w:rFonts w:ascii="宋体" w:hAnsi="宋体" w:cs="宋体" w:hint="eastAsia"/>
          <w:kern w:val="0"/>
          <w:sz w:val="28"/>
          <w:szCs w:val="28"/>
        </w:rPr>
        <w:t>月</w:t>
      </w:r>
      <w:r>
        <w:rPr>
          <w:rFonts w:ascii="宋体" w:hAnsi="宋体" w:cs="宋体" w:hint="eastAsia"/>
          <w:kern w:val="0"/>
          <w:sz w:val="28"/>
          <w:szCs w:val="28"/>
        </w:rPr>
        <w:t>2</w:t>
      </w:r>
      <w:r w:rsidR="00744C01">
        <w:rPr>
          <w:rFonts w:ascii="宋体" w:hAnsi="宋体" w:cs="宋体" w:hint="eastAsia"/>
          <w:kern w:val="0"/>
          <w:sz w:val="28"/>
          <w:szCs w:val="28"/>
        </w:rPr>
        <w:t>日</w:t>
      </w:r>
    </w:p>
    <w:sectPr w:rsidR="007D4160">
      <w:footerReference w:type="default" r:id="rId7"/>
      <w:pgSz w:w="11906" w:h="16838"/>
      <w:pgMar w:top="1240" w:right="1800" w:bottom="1118"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01" w:rsidRDefault="00744C01">
      <w:r>
        <w:separator/>
      </w:r>
    </w:p>
  </w:endnote>
  <w:endnote w:type="continuationSeparator" w:id="0">
    <w:p w:rsidR="00744C01" w:rsidRDefault="00744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327"/>
    </w:sdtPr>
    <w:sdtEndPr/>
    <w:sdtContent>
      <w:p w:rsidR="007D4160" w:rsidRDefault="00744C01">
        <w:pPr>
          <w:pStyle w:val="a4"/>
          <w:jc w:val="center"/>
        </w:pPr>
        <w:r>
          <w:fldChar w:fldCharType="begin"/>
        </w:r>
        <w:r>
          <w:instrText xml:space="preserve"> PAGE   \* MERGEFORMAT </w:instrText>
        </w:r>
        <w:r>
          <w:fldChar w:fldCharType="separate"/>
        </w:r>
        <w:r w:rsidR="00D97DB3" w:rsidRPr="00D97DB3">
          <w:rPr>
            <w:noProof/>
            <w:lang w:val="zh-CN"/>
          </w:rPr>
          <w:t>3</w:t>
        </w:r>
        <w:r>
          <w:rPr>
            <w:lang w:val="zh-CN"/>
          </w:rPr>
          <w:fldChar w:fldCharType="end"/>
        </w:r>
      </w:p>
    </w:sdtContent>
  </w:sdt>
  <w:p w:rsidR="007D4160" w:rsidRDefault="007D41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01" w:rsidRDefault="00744C01">
      <w:r>
        <w:separator/>
      </w:r>
    </w:p>
  </w:footnote>
  <w:footnote w:type="continuationSeparator" w:id="0">
    <w:p w:rsidR="00744C01" w:rsidRDefault="00744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jFlMzc1NzJiZTQ1YTE0MjRiYTk3Mjg1Yzg3NmYifQ=="/>
  </w:docVars>
  <w:rsids>
    <w:rsidRoot w:val="00AB2144"/>
    <w:rsid w:val="00021120"/>
    <w:rsid w:val="00156E49"/>
    <w:rsid w:val="001F3A5D"/>
    <w:rsid w:val="00244824"/>
    <w:rsid w:val="00333125"/>
    <w:rsid w:val="0034757E"/>
    <w:rsid w:val="00365625"/>
    <w:rsid w:val="00483D41"/>
    <w:rsid w:val="0055749F"/>
    <w:rsid w:val="00557B8E"/>
    <w:rsid w:val="00650034"/>
    <w:rsid w:val="00670E2F"/>
    <w:rsid w:val="006B38D4"/>
    <w:rsid w:val="006C4E65"/>
    <w:rsid w:val="00744C01"/>
    <w:rsid w:val="007D4160"/>
    <w:rsid w:val="007F4261"/>
    <w:rsid w:val="00817025"/>
    <w:rsid w:val="008E5ACC"/>
    <w:rsid w:val="009743AF"/>
    <w:rsid w:val="00A446F0"/>
    <w:rsid w:val="00AB2144"/>
    <w:rsid w:val="00B608A5"/>
    <w:rsid w:val="00BE1131"/>
    <w:rsid w:val="00CD157A"/>
    <w:rsid w:val="00CE3C5F"/>
    <w:rsid w:val="00D97DB3"/>
    <w:rsid w:val="00E545D2"/>
    <w:rsid w:val="00F63A0E"/>
    <w:rsid w:val="00FC067C"/>
    <w:rsid w:val="0B192512"/>
    <w:rsid w:val="0C3260D9"/>
    <w:rsid w:val="205A0B23"/>
    <w:rsid w:val="27F3725E"/>
    <w:rsid w:val="3BA253B5"/>
    <w:rsid w:val="3C3F3432"/>
    <w:rsid w:val="407829FF"/>
    <w:rsid w:val="473C1F95"/>
    <w:rsid w:val="4C4D536C"/>
    <w:rsid w:val="4CE72F30"/>
    <w:rsid w:val="4EB74DB7"/>
    <w:rsid w:val="5373420A"/>
    <w:rsid w:val="54FE04EB"/>
    <w:rsid w:val="573E4E0C"/>
    <w:rsid w:val="60D13AF2"/>
    <w:rsid w:val="79446383"/>
    <w:rsid w:val="7D6B7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pPr>
      <w:autoSpaceDE w:val="0"/>
      <w:autoSpaceDN w:val="0"/>
      <w:adjustRightInd w:val="0"/>
      <w:spacing w:line="500" w:lineRule="exact"/>
      <w:ind w:firstLineChars="200" w:firstLine="560"/>
    </w:pPr>
    <w:rPr>
      <w:rFonts w:ascii="仿宋_GB2312" w:eastAsia="仿宋_GB2312"/>
      <w:kern w:val="0"/>
      <w:sz w:val="2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index 1"/>
    <w:basedOn w:val="a"/>
    <w:next w:val="a"/>
    <w:semiHidden/>
    <w:unhideWhenUsed/>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缩进 Char"/>
    <w:basedOn w:val="a0"/>
    <w:link w:val="a3"/>
    <w:qFormat/>
    <w:rPr>
      <w:rFonts w:ascii="仿宋_GB2312" w:eastAsia="仿宋_GB2312" w:hAnsi="Times New Roman" w:cs="Times New Roman"/>
      <w:kern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pPr>
      <w:autoSpaceDE w:val="0"/>
      <w:autoSpaceDN w:val="0"/>
      <w:adjustRightInd w:val="0"/>
      <w:spacing w:line="500" w:lineRule="exact"/>
      <w:ind w:firstLineChars="200" w:firstLine="560"/>
    </w:pPr>
    <w:rPr>
      <w:rFonts w:ascii="仿宋_GB2312" w:eastAsia="仿宋_GB2312"/>
      <w:kern w:val="0"/>
      <w:sz w:val="2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index 1"/>
    <w:basedOn w:val="a"/>
    <w:next w:val="a"/>
    <w:semiHidden/>
    <w:unhideWhenUsed/>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正文文本缩进 Char"/>
    <w:basedOn w:val="a0"/>
    <w:link w:val="a3"/>
    <w:qFormat/>
    <w:rPr>
      <w:rFonts w:ascii="仿宋_GB2312" w:eastAsia="仿宋_GB2312"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Words>
  <Characters>1566</Characters>
  <Application>Microsoft Office Word</Application>
  <DocSecurity>0</DocSecurity>
  <Lines>13</Lines>
  <Paragraphs>3</Paragraphs>
  <ScaleCrop>false</ScaleCrop>
  <Company>Chinese ORG</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Michael</cp:lastModifiedBy>
  <cp:revision>2</cp:revision>
  <cp:lastPrinted>2022-08-26T03:01:00Z</cp:lastPrinted>
  <dcterms:created xsi:type="dcterms:W3CDTF">2022-08-26T13:34:00Z</dcterms:created>
  <dcterms:modified xsi:type="dcterms:W3CDTF">2022-08-26T13:34:00Z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219F6509AA2E4EBAA5F5D596FB28A5A2</vt:lpwstr>
  </property>
</Properties>
</file>